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13D2" w:rsidRDefault="00C957B2">
      <w:r>
        <w:rPr>
          <w:noProof/>
        </w:rPr>
        <mc:AlternateContent>
          <mc:Choice Requires="wps">
            <w:drawing>
              <wp:anchor distT="45720" distB="45720" distL="114300" distR="114300" simplePos="0" relativeHeight="251670528" behindDoc="0" locked="0" layoutInCell="1" allowOverlap="1" wp14:anchorId="162E0675" wp14:editId="7EBA7D88">
                <wp:simplePos x="0" y="0"/>
                <wp:positionH relativeFrom="column">
                  <wp:posOffset>7191375</wp:posOffset>
                </wp:positionH>
                <wp:positionV relativeFrom="paragraph">
                  <wp:posOffset>-321945</wp:posOffset>
                </wp:positionV>
                <wp:extent cx="1819275" cy="1404620"/>
                <wp:effectExtent l="0" t="0" r="28575" b="184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1404620"/>
                        </a:xfrm>
                        <a:prstGeom prst="rect">
                          <a:avLst/>
                        </a:prstGeom>
                        <a:solidFill>
                          <a:schemeClr val="bg1">
                            <a:lumMod val="75000"/>
                          </a:schemeClr>
                        </a:solidFill>
                        <a:ln w="9525">
                          <a:solidFill>
                            <a:srgbClr val="000000"/>
                          </a:solidFill>
                          <a:miter lim="800000"/>
                          <a:headEnd/>
                          <a:tailEnd/>
                        </a:ln>
                      </wps:spPr>
                      <wps:txbx>
                        <w:txbxContent>
                          <w:p w:rsidR="00C957B2" w:rsidRDefault="00C957B2" w:rsidP="00C957B2">
                            <w:pPr>
                              <w:spacing w:after="0" w:line="240" w:lineRule="auto"/>
                              <w:jc w:val="right"/>
                            </w:pPr>
                            <w:r>
                              <w:t>Samantha O’Connor</w:t>
                            </w:r>
                          </w:p>
                          <w:p w:rsidR="00C957B2" w:rsidRDefault="00C957B2" w:rsidP="00C957B2">
                            <w:pPr>
                              <w:spacing w:after="0" w:line="240" w:lineRule="auto"/>
                              <w:jc w:val="right"/>
                            </w:pPr>
                            <w:r>
                              <w:t>Public Services Librarian</w:t>
                            </w:r>
                          </w:p>
                          <w:p w:rsidR="00C957B2" w:rsidRDefault="00C957B2" w:rsidP="00C957B2">
                            <w:pPr>
                              <w:spacing w:after="0" w:line="240" w:lineRule="auto"/>
                              <w:jc w:val="right"/>
                            </w:pPr>
                            <w:r>
                              <w:t>Central Carolina Community College</w:t>
                            </w:r>
                          </w:p>
                          <w:p w:rsidR="00C957B2" w:rsidRDefault="00C957B2" w:rsidP="00C957B2">
                            <w:pPr>
                              <w:spacing w:after="0" w:line="240" w:lineRule="auto"/>
                              <w:jc w:val="right"/>
                            </w:pPr>
                            <w:r>
                              <w:t>socon214@cccc.edu</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62E0675" id="_x0000_t202" coordsize="21600,21600" o:spt="202" path="m,l,21600r21600,l21600,xe">
                <v:stroke joinstyle="miter"/>
                <v:path gradientshapeok="t" o:connecttype="rect"/>
              </v:shapetype>
              <v:shape id="Text Box 2" o:spid="_x0000_s1026" type="#_x0000_t202" style="position:absolute;margin-left:566.25pt;margin-top:-25.35pt;width:143.25pt;height:110.6pt;z-index:25167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" fillcolor="#bfbfbf [2412]">
                <v:textbox style="mso-fit-shape-to-text:t">
                  <w:txbxContent>
                    <w:p w:rsidR="00C957B2" w:rsidRDefault="00C957B2" w:rsidP="00C957B2">
                      <w:pPr>
                        <w:spacing w:after="0" w:line="240" w:lineRule="auto"/>
                        <w:jc w:val="right"/>
                      </w:pPr>
                      <w:r>
                        <w:t>Samantha O’Connor</w:t>
                      </w:r>
                    </w:p>
                    <w:p w:rsidR="00C957B2" w:rsidRDefault="00C957B2" w:rsidP="00C957B2">
                      <w:pPr>
                        <w:spacing w:after="0" w:line="240" w:lineRule="auto"/>
                        <w:jc w:val="right"/>
                      </w:pPr>
                      <w:r>
                        <w:t>Public Services Librarian</w:t>
                      </w:r>
                    </w:p>
                    <w:p w:rsidR="00C957B2" w:rsidRDefault="00C957B2" w:rsidP="00C957B2">
                      <w:pPr>
                        <w:spacing w:after="0" w:line="240" w:lineRule="auto"/>
                        <w:jc w:val="right"/>
                      </w:pPr>
                      <w:r>
                        <w:t>Central Carolina Community College</w:t>
                      </w:r>
                    </w:p>
                    <w:p w:rsidR="00C957B2" w:rsidRDefault="00C957B2" w:rsidP="00C957B2">
                      <w:pPr>
                        <w:spacing w:after="0" w:line="240" w:lineRule="auto"/>
                        <w:jc w:val="right"/>
                      </w:pPr>
                      <w:r>
                        <w:t>socon214@cccc.edu</w:t>
                      </w:r>
                    </w:p>
                  </w:txbxContent>
                </v:textbox>
              </v:shape>
            </w:pict>
          </mc:Fallback>
        </mc:AlternateContent>
      </w:r>
      <w:r>
        <w:rPr>
          <w:noProof/>
        </w:rPr>
        <mc:AlternateContent>
          <mc:Choice Requires="wps">
            <w:drawing>
              <wp:anchor distT="45720" distB="45720" distL="114300" distR="114300" simplePos="0" relativeHeight="251669504" behindDoc="0" locked="0" layoutInCell="1" allowOverlap="1" wp14:anchorId="41073EC6" wp14:editId="4DFFF990">
                <wp:simplePos x="0" y="0"/>
                <wp:positionH relativeFrom="column">
                  <wp:posOffset>57150</wp:posOffset>
                </wp:positionH>
                <wp:positionV relativeFrom="paragraph">
                  <wp:posOffset>0</wp:posOffset>
                </wp:positionV>
                <wp:extent cx="9144000" cy="1404620"/>
                <wp:effectExtent l="0" t="0" r="19050"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0" cy="1404620"/>
                        </a:xfrm>
                        <a:prstGeom prst="rect">
                          <a:avLst/>
                        </a:prstGeom>
                        <a:solidFill>
                          <a:srgbClr val="FFFFFF"/>
                        </a:solidFill>
                        <a:ln w="9525">
                          <a:solidFill>
                            <a:srgbClr val="000000"/>
                          </a:solidFill>
                          <a:miter lim="800000"/>
                          <a:headEnd/>
                          <a:tailEnd/>
                        </a:ln>
                      </wps:spPr>
                      <wps:txbx>
                        <w:txbxContent>
                          <w:p w:rsidR="00C957B2" w:rsidRDefault="00C957B2" w:rsidP="00C957B2">
                            <w:r w:rsidRPr="009A13D2">
                              <w:rPr>
                                <w:rFonts w:ascii="Times New Roman" w:hAnsi="Times New Roman" w:cs="Times New Roman"/>
                                <w:sz w:val="32"/>
                                <w:szCs w:val="32"/>
                              </w:rPr>
                              <w:t>Outreach and Archives: Building Community Investment by Building your Archives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073EC6" id="_x0000_s1027" type="#_x0000_t202" style="position:absolute;margin-left:4.5pt;margin-top:0;width:10in;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">
                <v:textbox style="mso-fit-shape-to-text:t">
                  <w:txbxContent>
                    <w:p w:rsidR="00C957B2" w:rsidRDefault="00C957B2" w:rsidP="00C957B2">
                      <w:r w:rsidRPr="009A13D2">
                        <w:rPr>
                          <w:rFonts w:ascii="Times New Roman" w:hAnsi="Times New Roman" w:cs="Times New Roman"/>
                          <w:sz w:val="32"/>
                          <w:szCs w:val="32"/>
                        </w:rPr>
                        <w:t>Outreach and Archives: Building Community Investment by Building your Archives</w:t>
                      </w:r>
                    </w:p>
                  </w:txbxContent>
                </v:textbox>
                <w10:wrap type="square"/>
              </v:shape>
            </w:pict>
          </mc:Fallback>
        </mc:AlternateContent>
      </w:r>
    </w:p>
    <w:tbl>
      <w:tblPr>
        <w:tblStyle w:val="TableGrid"/>
        <w:tblW w:w="14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1"/>
        <w:gridCol w:w="274"/>
        <w:gridCol w:w="10325"/>
      </w:tblGrid>
      <w:tr w:rsidR="00847092" w:rsidTr="00DA1949">
        <w:tc>
          <w:tcPr>
            <w:tcW w:w="3891" w:type="dxa"/>
          </w:tcPr>
          <w:p w:rsidR="00847092" w:rsidRDefault="00847092">
            <w:pPr>
              <w:rPr>
                <w:rFonts w:ascii="Times New Roman" w:hAnsi="Times New Roman" w:cs="Times New Roman"/>
                <w:sz w:val="28"/>
                <w:szCs w:val="24"/>
              </w:rPr>
            </w:pPr>
          </w:p>
        </w:tc>
        <w:tc>
          <w:tcPr>
            <w:tcW w:w="274" w:type="dxa"/>
          </w:tcPr>
          <w:p w:rsidR="00847092" w:rsidRDefault="00847092">
            <w:pPr>
              <w:rPr>
                <w:rFonts w:ascii="Times New Roman" w:hAnsi="Times New Roman" w:cs="Times New Roman"/>
                <w:sz w:val="28"/>
                <w:szCs w:val="24"/>
              </w:rPr>
            </w:pPr>
          </w:p>
        </w:tc>
        <w:tc>
          <w:tcPr>
            <w:tcW w:w="10325" w:type="dxa"/>
          </w:tcPr>
          <w:p w:rsidR="00847092" w:rsidRPr="005B39E2" w:rsidRDefault="00847092">
            <w:pPr>
              <w:rPr>
                <w:rFonts w:ascii="Times New Roman" w:hAnsi="Times New Roman" w:cs="Times New Roman"/>
                <w:sz w:val="24"/>
                <w:szCs w:val="24"/>
              </w:rPr>
            </w:pPr>
            <w:r>
              <w:rPr>
                <w:rFonts w:ascii="Times New Roman" w:hAnsi="Times New Roman" w:cs="Times New Roman"/>
                <w:sz w:val="28"/>
                <w:szCs w:val="24"/>
              </w:rPr>
              <w:t>Building a sense of c</w:t>
            </w:r>
            <w:r w:rsidRPr="00913BDA">
              <w:rPr>
                <w:rFonts w:ascii="Times New Roman" w:hAnsi="Times New Roman" w:cs="Times New Roman"/>
                <w:sz w:val="28"/>
                <w:szCs w:val="24"/>
              </w:rPr>
              <w:t>ommunity</w:t>
            </w:r>
          </w:p>
        </w:tc>
        <w:bookmarkStart w:id="0" w:name="_GoBack"/>
        <w:bookmarkEnd w:id="0"/>
      </w:tr>
      <w:tr w:rsidR="00847092" w:rsidTr="00DA1949">
        <w:tc>
          <w:tcPr>
            <w:tcW w:w="3891" w:type="dxa"/>
          </w:tcPr>
          <w:p w:rsidR="00847092" w:rsidRDefault="00847092" w:rsidP="00847092">
            <w:pPr>
              <w:jc w:val="center"/>
            </w:pPr>
            <w:r>
              <w:rPr>
                <w:rFonts w:cs="Times New Roman"/>
                <w:noProof/>
              </w:rPr>
              <w:drawing>
                <wp:anchor distT="0" distB="0" distL="114300" distR="114300" simplePos="0" relativeHeight="251671552" behindDoc="0" locked="0" layoutInCell="1" allowOverlap="1" wp14:anchorId="51B992A8" wp14:editId="573C13B7">
                  <wp:simplePos x="0" y="0"/>
                  <wp:positionH relativeFrom="column">
                    <wp:posOffset>312420</wp:posOffset>
                  </wp:positionH>
                  <wp:positionV relativeFrom="paragraph">
                    <wp:posOffset>-313055</wp:posOffset>
                  </wp:positionV>
                  <wp:extent cx="1724095" cy="1419225"/>
                  <wp:effectExtent l="0" t="0" r="952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CTI Sign.jpg"/>
                          <pic:cNvPicPr/>
                        </pic:nvPicPr>
                        <pic:blipFill>
                          <a:blip r:embed="rId7" cstate="print">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724095" cy="1419225"/>
                          </a:xfrm>
                          <a:prstGeom prst="rect">
                            <a:avLst/>
                          </a:prstGeom>
                        </pic:spPr>
                      </pic:pic>
                    </a:graphicData>
                  </a:graphic>
                </wp:anchor>
              </w:drawing>
            </w:r>
          </w:p>
        </w:tc>
        <w:tc>
          <w:tcPr>
            <w:tcW w:w="274" w:type="dxa"/>
            <w:tcBorders>
              <w:right w:val="single" w:sz="4" w:space="0" w:color="auto"/>
            </w:tcBorders>
          </w:tcPr>
          <w:p w:rsidR="00847092" w:rsidRDefault="00847092" w:rsidP="00913BDA"/>
        </w:tc>
        <w:tc>
          <w:tcPr>
            <w:tcW w:w="10325" w:type="dxa"/>
            <w:tcBorders>
              <w:left w:val="single" w:sz="4" w:space="0" w:color="auto"/>
            </w:tcBorders>
          </w:tcPr>
          <w:p w:rsidR="00847092" w:rsidRDefault="00847092" w:rsidP="00913BDA">
            <w:r w:rsidRPr="00913BDA">
              <w:t>Making your archives accessible allows your users to engage with them</w:t>
            </w:r>
            <w:r>
              <w:t>.  This engagement is a powerful tool in developing a sense of community, and connecting your users to the institution as a whole, and the library in particular</w:t>
            </w:r>
            <w:r w:rsidRPr="00913BDA">
              <w:t xml:space="preserve">.  </w:t>
            </w:r>
            <w:r>
              <w:t>By creating a useable and accessible archival collection, and then utilizing that collection yourself for library outreach and marketing, you can tap into this sense of community and extract immediate value from your archival materials</w:t>
            </w:r>
          </w:p>
        </w:tc>
      </w:tr>
      <w:tr w:rsidR="00847092" w:rsidTr="000A30AD">
        <w:trPr>
          <w:trHeight w:val="576"/>
        </w:trPr>
        <w:tc>
          <w:tcPr>
            <w:tcW w:w="3891" w:type="dxa"/>
          </w:tcPr>
          <w:p w:rsidR="00847092" w:rsidRDefault="00847092" w:rsidP="00913BDA"/>
        </w:tc>
        <w:tc>
          <w:tcPr>
            <w:tcW w:w="274" w:type="dxa"/>
          </w:tcPr>
          <w:p w:rsidR="00847092" w:rsidRDefault="00847092" w:rsidP="00913BDA"/>
        </w:tc>
        <w:tc>
          <w:tcPr>
            <w:tcW w:w="10325" w:type="dxa"/>
          </w:tcPr>
          <w:p w:rsidR="00847092" w:rsidRDefault="00847092" w:rsidP="00913BDA"/>
        </w:tc>
      </w:tr>
      <w:tr w:rsidR="00847092" w:rsidTr="000A30AD">
        <w:tc>
          <w:tcPr>
            <w:tcW w:w="3891" w:type="dxa"/>
            <w:tcBorders>
              <w:bottom w:val="single" w:sz="4" w:space="0" w:color="auto"/>
            </w:tcBorders>
          </w:tcPr>
          <w:p w:rsidR="00847092" w:rsidRDefault="00847092" w:rsidP="00913BDA">
            <w:pPr>
              <w:rPr>
                <w:rFonts w:ascii="Times New Roman" w:hAnsi="Times New Roman" w:cs="Times New Roman"/>
                <w:sz w:val="28"/>
                <w:szCs w:val="28"/>
              </w:rPr>
            </w:pPr>
          </w:p>
        </w:tc>
        <w:tc>
          <w:tcPr>
            <w:tcW w:w="274" w:type="dxa"/>
          </w:tcPr>
          <w:p w:rsidR="00847092" w:rsidRDefault="00847092" w:rsidP="00913BDA">
            <w:pPr>
              <w:rPr>
                <w:rFonts w:ascii="Times New Roman" w:hAnsi="Times New Roman" w:cs="Times New Roman"/>
                <w:sz w:val="28"/>
                <w:szCs w:val="28"/>
              </w:rPr>
            </w:pPr>
          </w:p>
        </w:tc>
        <w:tc>
          <w:tcPr>
            <w:tcW w:w="10325" w:type="dxa"/>
          </w:tcPr>
          <w:p w:rsidR="00847092" w:rsidRPr="00913BDA" w:rsidRDefault="00847092" w:rsidP="00913BDA">
            <w:pPr>
              <w:rPr>
                <w:rFonts w:ascii="Times New Roman" w:hAnsi="Times New Roman" w:cs="Times New Roman"/>
                <w:sz w:val="28"/>
                <w:szCs w:val="28"/>
              </w:rPr>
            </w:pPr>
            <w:r>
              <w:rPr>
                <w:rFonts w:ascii="Times New Roman" w:hAnsi="Times New Roman" w:cs="Times New Roman"/>
                <w:sz w:val="28"/>
                <w:szCs w:val="28"/>
              </w:rPr>
              <w:t>Preservation + Access: the Archives project at CCCC</w:t>
            </w:r>
          </w:p>
        </w:tc>
      </w:tr>
      <w:tr w:rsidR="00847092" w:rsidTr="00613545">
        <w:trPr>
          <w:trHeight w:val="2051"/>
        </w:trPr>
        <w:tc>
          <w:tcPr>
            <w:tcW w:w="3891" w:type="dxa"/>
            <w:tcBorders>
              <w:top w:val="single" w:sz="4" w:space="0" w:color="auto"/>
              <w:left w:val="single" w:sz="4" w:space="0" w:color="auto"/>
              <w:bottom w:val="single" w:sz="4" w:space="0" w:color="auto"/>
              <w:right w:val="single" w:sz="4" w:space="0" w:color="auto"/>
            </w:tcBorders>
          </w:tcPr>
          <w:p w:rsidR="00847092" w:rsidRPr="00BB51B9" w:rsidRDefault="00847092" w:rsidP="00847092">
            <w:pPr>
              <w:rPr>
                <w:rFonts w:cs="Times New Roman"/>
              </w:rPr>
            </w:pPr>
            <w:r>
              <w:rPr>
                <w:rFonts w:cs="Times New Roman"/>
                <w:b/>
              </w:rPr>
              <w:t>The scope of the archives</w:t>
            </w:r>
            <w:r w:rsidRPr="00BB51B9">
              <w:rPr>
                <w:rFonts w:cs="Times New Roman"/>
                <w:b/>
              </w:rPr>
              <w:t>:</w:t>
            </w:r>
            <w:r>
              <w:rPr>
                <w:rFonts w:cs="Times New Roman"/>
                <w:b/>
              </w:rPr>
              <w:t xml:space="preserve"> </w:t>
            </w:r>
            <w:r>
              <w:rPr>
                <w:rFonts w:cs="Times New Roman"/>
              </w:rPr>
              <w:t>5 g</w:t>
            </w:r>
            <w:r>
              <w:rPr>
                <w:rFonts w:cs="Times New Roman"/>
              </w:rPr>
              <w:t>roups</w:t>
            </w:r>
          </w:p>
          <w:p w:rsidR="00C957B2" w:rsidRDefault="00847092" w:rsidP="001560B4">
            <w:pPr>
              <w:pStyle w:val="ListParagraph"/>
              <w:numPr>
                <w:ilvl w:val="0"/>
                <w:numId w:val="2"/>
              </w:numPr>
              <w:rPr>
                <w:rFonts w:cs="Times New Roman"/>
              </w:rPr>
            </w:pPr>
            <w:r w:rsidRPr="00FA0D10">
              <w:rPr>
                <w:rFonts w:cs="Times New Roman"/>
              </w:rPr>
              <w:t xml:space="preserve">PHOTOS </w:t>
            </w:r>
          </w:p>
          <w:p w:rsidR="00847092" w:rsidRPr="00FA0D10" w:rsidRDefault="00C957B2" w:rsidP="001560B4">
            <w:pPr>
              <w:pStyle w:val="ListParagraph"/>
              <w:numPr>
                <w:ilvl w:val="0"/>
                <w:numId w:val="2"/>
              </w:numPr>
              <w:rPr>
                <w:rFonts w:cs="Times New Roman"/>
              </w:rPr>
            </w:pPr>
            <w:r>
              <w:rPr>
                <w:rFonts w:cs="Times New Roman"/>
              </w:rPr>
              <w:t xml:space="preserve">SCRAPBOOKS </w:t>
            </w:r>
          </w:p>
          <w:p w:rsidR="00C957B2" w:rsidRDefault="00847092" w:rsidP="006E1521">
            <w:pPr>
              <w:pStyle w:val="ListParagraph"/>
              <w:numPr>
                <w:ilvl w:val="0"/>
                <w:numId w:val="2"/>
              </w:numPr>
              <w:rPr>
                <w:rFonts w:cs="Times New Roman"/>
              </w:rPr>
            </w:pPr>
            <w:r w:rsidRPr="00FA0D10">
              <w:rPr>
                <w:rFonts w:cs="Times New Roman"/>
              </w:rPr>
              <w:t xml:space="preserve">MULTI-MEDIA </w:t>
            </w:r>
          </w:p>
          <w:p w:rsidR="00847092" w:rsidRPr="00C957B2" w:rsidRDefault="00847092" w:rsidP="006E1521">
            <w:pPr>
              <w:pStyle w:val="ListParagraph"/>
              <w:numPr>
                <w:ilvl w:val="0"/>
                <w:numId w:val="2"/>
              </w:numPr>
              <w:rPr>
                <w:rFonts w:cs="Times New Roman"/>
              </w:rPr>
            </w:pPr>
            <w:r w:rsidRPr="00FA0D10">
              <w:rPr>
                <w:rFonts w:cs="Times New Roman"/>
              </w:rPr>
              <w:t xml:space="preserve">COLLEGE HISTORY </w:t>
            </w:r>
          </w:p>
          <w:p w:rsidR="00847092" w:rsidRPr="00847092" w:rsidRDefault="00847092" w:rsidP="00C957B2">
            <w:pPr>
              <w:pStyle w:val="ListParagraph"/>
              <w:numPr>
                <w:ilvl w:val="0"/>
                <w:numId w:val="2"/>
              </w:numPr>
              <w:rPr>
                <w:rFonts w:cs="Times New Roman"/>
              </w:rPr>
            </w:pPr>
            <w:r w:rsidRPr="00847092">
              <w:rPr>
                <w:rFonts w:cs="Times New Roman"/>
              </w:rPr>
              <w:t xml:space="preserve">MISCELLANEOUS </w:t>
            </w:r>
          </w:p>
        </w:tc>
        <w:tc>
          <w:tcPr>
            <w:tcW w:w="274" w:type="dxa"/>
            <w:tcBorders>
              <w:left w:val="single" w:sz="4" w:space="0" w:color="auto"/>
              <w:right w:val="single" w:sz="4" w:space="0" w:color="auto"/>
            </w:tcBorders>
          </w:tcPr>
          <w:p w:rsidR="00847092" w:rsidRDefault="00847092" w:rsidP="00913BDA">
            <w:pPr>
              <w:rPr>
                <w:rFonts w:cs="Times New Roman"/>
              </w:rPr>
            </w:pPr>
          </w:p>
        </w:tc>
        <w:tc>
          <w:tcPr>
            <w:tcW w:w="10325" w:type="dxa"/>
            <w:tcBorders>
              <w:left w:val="single" w:sz="4" w:space="0" w:color="auto"/>
            </w:tcBorders>
          </w:tcPr>
          <w:p w:rsidR="00847092" w:rsidRPr="00913BDA" w:rsidRDefault="00847092" w:rsidP="00913BDA">
            <w:pPr>
              <w:rPr>
                <w:rFonts w:cs="Times New Roman"/>
              </w:rPr>
            </w:pPr>
            <w:r w:rsidRPr="00BB51B9">
              <w:rPr>
                <w:rFonts w:cs="Times New Roman"/>
                <w:b/>
              </w:rPr>
              <w:t>Our goal</w:t>
            </w:r>
            <w:r>
              <w:rPr>
                <w:rFonts w:cs="Times New Roman"/>
              </w:rPr>
              <w:t xml:space="preserve">: </w:t>
            </w:r>
            <w:r w:rsidRPr="00913BDA">
              <w:rPr>
                <w:rFonts w:cs="Times New Roman"/>
              </w:rPr>
              <w:t xml:space="preserve">to collect, organize, describe, make available, and preserve primary and secondary resource materials documenting the history and development of the College, its growth and activities within the community, its classes and programs of study, as well as the contributions of individuals and groups associated with the College. </w:t>
            </w:r>
          </w:p>
          <w:p w:rsidR="00613545" w:rsidRDefault="00613545" w:rsidP="00847092">
            <w:pPr>
              <w:rPr>
                <w:rFonts w:cs="Times New Roman"/>
              </w:rPr>
            </w:pPr>
          </w:p>
          <w:p w:rsidR="00847092" w:rsidRPr="00C957B2" w:rsidRDefault="00847092" w:rsidP="00847092">
            <w:pPr>
              <w:rPr>
                <w:rFonts w:cs="Times New Roman"/>
              </w:rPr>
            </w:pPr>
            <w:r w:rsidRPr="00913BDA">
              <w:rPr>
                <w:rFonts w:cs="Times New Roman"/>
              </w:rPr>
              <w:t xml:space="preserve">The activities involved in this project cover a </w:t>
            </w:r>
            <w:r w:rsidRPr="00BB51B9">
              <w:rPr>
                <w:rFonts w:cs="Times New Roman"/>
                <w:b/>
              </w:rPr>
              <w:t>dual agenda</w:t>
            </w:r>
            <w:r w:rsidRPr="00913BDA">
              <w:rPr>
                <w:rFonts w:cs="Times New Roman"/>
              </w:rPr>
              <w:t>: both to preserve these materials, thus ensuring long-term value to our institution and community, and to make them as accessible as possible, thus ensuring immediate value to the institution, including the library itself.</w:t>
            </w:r>
          </w:p>
        </w:tc>
      </w:tr>
      <w:tr w:rsidR="00847092" w:rsidTr="00E64B7C">
        <w:trPr>
          <w:trHeight w:val="432"/>
        </w:trPr>
        <w:tc>
          <w:tcPr>
            <w:tcW w:w="3891" w:type="dxa"/>
            <w:tcBorders>
              <w:top w:val="single" w:sz="4" w:space="0" w:color="auto"/>
            </w:tcBorders>
          </w:tcPr>
          <w:p w:rsidR="00847092" w:rsidRDefault="00847092" w:rsidP="00913BDA">
            <w:pPr>
              <w:rPr>
                <w:rFonts w:cs="Times New Roman"/>
              </w:rPr>
            </w:pPr>
          </w:p>
        </w:tc>
        <w:tc>
          <w:tcPr>
            <w:tcW w:w="274" w:type="dxa"/>
          </w:tcPr>
          <w:p w:rsidR="00847092" w:rsidRDefault="00847092" w:rsidP="00913BDA">
            <w:pPr>
              <w:rPr>
                <w:rFonts w:cs="Times New Roman"/>
              </w:rPr>
            </w:pPr>
          </w:p>
        </w:tc>
        <w:tc>
          <w:tcPr>
            <w:tcW w:w="10325" w:type="dxa"/>
          </w:tcPr>
          <w:p w:rsidR="00847092" w:rsidRDefault="00847092" w:rsidP="00913BDA">
            <w:pPr>
              <w:rPr>
                <w:rFonts w:cs="Times New Roman"/>
              </w:rPr>
            </w:pPr>
          </w:p>
        </w:tc>
      </w:tr>
      <w:tr w:rsidR="00847092" w:rsidTr="000A30AD">
        <w:tc>
          <w:tcPr>
            <w:tcW w:w="3891" w:type="dxa"/>
          </w:tcPr>
          <w:p w:rsidR="00847092" w:rsidRDefault="00847092" w:rsidP="00913BDA">
            <w:pPr>
              <w:rPr>
                <w:rFonts w:ascii="Times New Roman" w:hAnsi="Times New Roman" w:cs="Times New Roman"/>
                <w:sz w:val="28"/>
                <w:szCs w:val="28"/>
              </w:rPr>
            </w:pPr>
          </w:p>
        </w:tc>
        <w:tc>
          <w:tcPr>
            <w:tcW w:w="274" w:type="dxa"/>
          </w:tcPr>
          <w:p w:rsidR="00847092" w:rsidRPr="00847092" w:rsidRDefault="00847092" w:rsidP="00847092">
            <w:pPr>
              <w:pStyle w:val="ListParagraph"/>
              <w:numPr>
                <w:ilvl w:val="0"/>
                <w:numId w:val="12"/>
              </w:numPr>
              <w:rPr>
                <w:rFonts w:ascii="Times New Roman" w:hAnsi="Times New Roman" w:cs="Times New Roman"/>
                <w:sz w:val="28"/>
                <w:szCs w:val="28"/>
              </w:rPr>
            </w:pPr>
          </w:p>
        </w:tc>
        <w:tc>
          <w:tcPr>
            <w:tcW w:w="10325" w:type="dxa"/>
          </w:tcPr>
          <w:p w:rsidR="00847092" w:rsidRPr="00847092" w:rsidRDefault="00847092" w:rsidP="00847092">
            <w:pPr>
              <w:pStyle w:val="ListParagraph"/>
              <w:numPr>
                <w:ilvl w:val="0"/>
                <w:numId w:val="16"/>
              </w:numPr>
              <w:rPr>
                <w:rFonts w:ascii="Times New Roman" w:hAnsi="Times New Roman" w:cs="Times New Roman"/>
                <w:sz w:val="28"/>
                <w:szCs w:val="28"/>
              </w:rPr>
            </w:pPr>
            <w:r w:rsidRPr="00847092">
              <w:rPr>
                <w:rFonts w:ascii="Times New Roman" w:hAnsi="Times New Roman" w:cs="Times New Roman"/>
                <w:sz w:val="28"/>
                <w:szCs w:val="28"/>
              </w:rPr>
              <w:t>Steps to a Useable Archive</w:t>
            </w:r>
          </w:p>
        </w:tc>
      </w:tr>
      <w:tr w:rsidR="00847092" w:rsidRPr="00FA0D10" w:rsidTr="00613545">
        <w:trPr>
          <w:trHeight w:val="1476"/>
        </w:trPr>
        <w:tc>
          <w:tcPr>
            <w:tcW w:w="3891" w:type="dxa"/>
          </w:tcPr>
          <w:p w:rsidR="00847092" w:rsidRDefault="00847092" w:rsidP="00847092">
            <w:pPr>
              <w:pStyle w:val="ListParagraph"/>
              <w:ind w:left="1935"/>
              <w:jc w:val="center"/>
              <w:rPr>
                <w:rFonts w:cs="Times New Roman"/>
                <w:b/>
              </w:rPr>
            </w:pPr>
          </w:p>
          <w:p w:rsidR="00847092" w:rsidRDefault="00847092" w:rsidP="00847092">
            <w:pPr>
              <w:pStyle w:val="ListParagraph"/>
              <w:numPr>
                <w:ilvl w:val="0"/>
                <w:numId w:val="11"/>
              </w:numPr>
              <w:jc w:val="right"/>
              <w:rPr>
                <w:rFonts w:cs="Times New Roman"/>
                <w:b/>
              </w:rPr>
            </w:pPr>
            <w:r w:rsidRPr="00847092">
              <w:rPr>
                <w:rFonts w:cs="Times New Roman"/>
                <w:b/>
              </w:rPr>
              <w:t>DOCUMENTATION</w:t>
            </w:r>
          </w:p>
          <w:p w:rsidR="00847092" w:rsidRDefault="00847092" w:rsidP="00847092">
            <w:pPr>
              <w:jc w:val="right"/>
              <w:rPr>
                <w:rFonts w:cs="Times New Roman"/>
                <w:b/>
              </w:rPr>
            </w:pPr>
          </w:p>
          <w:p w:rsidR="00847092" w:rsidRDefault="00847092" w:rsidP="00847092">
            <w:pPr>
              <w:jc w:val="right"/>
              <w:rPr>
                <w:rFonts w:cs="Times New Roman"/>
                <w:b/>
              </w:rPr>
            </w:pPr>
          </w:p>
          <w:p w:rsidR="00847092" w:rsidRDefault="00847092" w:rsidP="00847092">
            <w:pPr>
              <w:jc w:val="right"/>
              <w:rPr>
                <w:rFonts w:cs="Times New Roman"/>
                <w:b/>
              </w:rPr>
            </w:pPr>
          </w:p>
          <w:p w:rsidR="00847092" w:rsidRDefault="00847092" w:rsidP="00847092">
            <w:pPr>
              <w:jc w:val="right"/>
              <w:rPr>
                <w:rFonts w:cs="Times New Roman"/>
                <w:b/>
              </w:rPr>
            </w:pPr>
          </w:p>
          <w:p w:rsidR="00847092" w:rsidRDefault="00847092" w:rsidP="00847092">
            <w:pPr>
              <w:jc w:val="right"/>
              <w:rPr>
                <w:rFonts w:cs="Times New Roman"/>
                <w:b/>
              </w:rPr>
            </w:pPr>
          </w:p>
          <w:p w:rsidR="00847092" w:rsidRDefault="00847092" w:rsidP="00847092">
            <w:pPr>
              <w:jc w:val="right"/>
              <w:rPr>
                <w:rFonts w:cs="Times New Roman"/>
                <w:b/>
              </w:rPr>
            </w:pPr>
          </w:p>
          <w:p w:rsidR="00847092" w:rsidRDefault="00847092" w:rsidP="00847092">
            <w:pPr>
              <w:jc w:val="right"/>
              <w:rPr>
                <w:rFonts w:cs="Times New Roman"/>
                <w:b/>
              </w:rPr>
            </w:pPr>
          </w:p>
          <w:p w:rsidR="00847092" w:rsidRDefault="00847092" w:rsidP="00847092">
            <w:pPr>
              <w:jc w:val="right"/>
              <w:rPr>
                <w:rFonts w:cs="Times New Roman"/>
                <w:b/>
              </w:rPr>
            </w:pPr>
          </w:p>
          <w:p w:rsidR="00847092" w:rsidRDefault="00847092" w:rsidP="00847092">
            <w:pPr>
              <w:jc w:val="right"/>
              <w:rPr>
                <w:rFonts w:cs="Times New Roman"/>
                <w:b/>
              </w:rPr>
            </w:pPr>
          </w:p>
          <w:p w:rsidR="00847092" w:rsidRDefault="00847092" w:rsidP="00847092">
            <w:pPr>
              <w:jc w:val="right"/>
              <w:rPr>
                <w:rFonts w:cs="Times New Roman"/>
                <w:b/>
              </w:rPr>
            </w:pPr>
          </w:p>
          <w:p w:rsidR="00847092" w:rsidRDefault="00847092" w:rsidP="00847092">
            <w:pPr>
              <w:jc w:val="right"/>
              <w:rPr>
                <w:rFonts w:cs="Times New Roman"/>
                <w:b/>
              </w:rPr>
            </w:pPr>
          </w:p>
          <w:p w:rsidR="00847092" w:rsidRDefault="00847092" w:rsidP="00847092">
            <w:pPr>
              <w:jc w:val="right"/>
              <w:rPr>
                <w:rFonts w:cs="Times New Roman"/>
                <w:b/>
              </w:rPr>
            </w:pPr>
          </w:p>
          <w:p w:rsidR="00847092" w:rsidRDefault="00847092" w:rsidP="00847092">
            <w:pPr>
              <w:jc w:val="right"/>
              <w:rPr>
                <w:rFonts w:cs="Times New Roman"/>
                <w:b/>
              </w:rPr>
            </w:pPr>
          </w:p>
          <w:p w:rsidR="00847092" w:rsidRDefault="00847092" w:rsidP="00847092">
            <w:pPr>
              <w:jc w:val="right"/>
              <w:rPr>
                <w:rFonts w:cs="Times New Roman"/>
                <w:b/>
              </w:rPr>
            </w:pPr>
          </w:p>
          <w:p w:rsidR="00847092" w:rsidRDefault="00847092" w:rsidP="00847092">
            <w:pPr>
              <w:jc w:val="right"/>
              <w:rPr>
                <w:rFonts w:cs="Times New Roman"/>
                <w:b/>
              </w:rPr>
            </w:pPr>
          </w:p>
          <w:p w:rsidR="00847092" w:rsidRPr="00847092" w:rsidRDefault="00847092" w:rsidP="00847092">
            <w:pPr>
              <w:jc w:val="right"/>
              <w:rPr>
                <w:rFonts w:cs="Times New Roman"/>
                <w:b/>
              </w:rPr>
            </w:pPr>
          </w:p>
        </w:tc>
        <w:tc>
          <w:tcPr>
            <w:tcW w:w="274" w:type="dxa"/>
            <w:tcBorders>
              <w:right w:val="single" w:sz="4" w:space="0" w:color="auto"/>
            </w:tcBorders>
          </w:tcPr>
          <w:p w:rsidR="00847092" w:rsidRPr="00DF184C" w:rsidRDefault="00847092" w:rsidP="00D83D1C">
            <w:pPr>
              <w:pStyle w:val="ListParagraph"/>
              <w:ind w:left="1215"/>
              <w:rPr>
                <w:rFonts w:cs="Times New Roman"/>
                <w:b/>
              </w:rPr>
            </w:pPr>
          </w:p>
        </w:tc>
        <w:tc>
          <w:tcPr>
            <w:tcW w:w="10325" w:type="dxa"/>
            <w:tcBorders>
              <w:left w:val="single" w:sz="4" w:space="0" w:color="auto"/>
            </w:tcBorders>
          </w:tcPr>
          <w:p w:rsidR="00847092" w:rsidRPr="00DF184C" w:rsidRDefault="00847092" w:rsidP="00D83D1C">
            <w:pPr>
              <w:pStyle w:val="ListParagraph"/>
              <w:ind w:left="1215"/>
              <w:rPr>
                <w:rFonts w:cs="Times New Roman"/>
                <w:b/>
              </w:rPr>
            </w:pPr>
          </w:p>
          <w:p w:rsidR="009074F9" w:rsidRPr="00F02249" w:rsidRDefault="009074F9" w:rsidP="009074F9">
            <w:pPr>
              <w:rPr>
                <w:rFonts w:cs="Times New Roman"/>
              </w:rPr>
            </w:pPr>
            <w:r w:rsidRPr="00F02249">
              <w:rPr>
                <w:rFonts w:cs="Times New Roman"/>
                <w:b/>
              </w:rPr>
              <w:t>Mission statement:</w:t>
            </w:r>
            <w:r w:rsidRPr="00F02249">
              <w:rPr>
                <w:rFonts w:cs="Times New Roman"/>
              </w:rPr>
              <w:t xml:space="preserve"> a statement that outlines your vision for the archives and explains how you will achieve that vision.  CCCC’s mission statement lays out our goals of preservation and access, and ties the archives directly to the library.  </w:t>
            </w:r>
          </w:p>
          <w:p w:rsidR="009074F9" w:rsidRPr="00A43419" w:rsidRDefault="009074F9" w:rsidP="009074F9">
            <w:pPr>
              <w:pStyle w:val="ListParagraph"/>
              <w:ind w:left="1080"/>
              <w:rPr>
                <w:rFonts w:cs="Times New Roman"/>
              </w:rPr>
            </w:pPr>
          </w:p>
          <w:p w:rsidR="009074F9" w:rsidRPr="00F02249" w:rsidRDefault="009074F9" w:rsidP="009074F9">
            <w:pPr>
              <w:rPr>
                <w:rFonts w:cs="Times New Roman"/>
              </w:rPr>
            </w:pPr>
            <w:r w:rsidRPr="00F02249">
              <w:rPr>
                <w:rFonts w:cs="Times New Roman"/>
                <w:b/>
              </w:rPr>
              <w:t>Acquisitions policy:</w:t>
            </w:r>
            <w:r w:rsidRPr="00F02249">
              <w:rPr>
                <w:rFonts w:cs="Times New Roman"/>
              </w:rPr>
              <w:t xml:space="preserve"> the rules for ensuring that you maintain your archive’s focus.  It lays out any financial or physical restraints that will limit your archive’s scope, outlines the process by which you will receive archival material, and defines your policies regarding legal and financial aspects of donations</w:t>
            </w:r>
          </w:p>
          <w:p w:rsidR="009074F9" w:rsidRPr="00A43419" w:rsidRDefault="009074F9" w:rsidP="009074F9">
            <w:pPr>
              <w:pStyle w:val="ListParagraph"/>
              <w:ind w:left="1080"/>
              <w:rPr>
                <w:rFonts w:cs="Times New Roman"/>
              </w:rPr>
            </w:pPr>
          </w:p>
          <w:p w:rsidR="009074F9" w:rsidRPr="00F02249" w:rsidRDefault="009074F9" w:rsidP="009074F9">
            <w:pPr>
              <w:rPr>
                <w:rFonts w:cs="Times New Roman"/>
              </w:rPr>
            </w:pPr>
            <w:proofErr w:type="spellStart"/>
            <w:r w:rsidRPr="00F02249">
              <w:rPr>
                <w:rFonts w:cs="Times New Roman"/>
                <w:b/>
              </w:rPr>
              <w:t>Deaccession</w:t>
            </w:r>
            <w:proofErr w:type="spellEnd"/>
            <w:r w:rsidRPr="00F02249">
              <w:rPr>
                <w:rFonts w:cs="Times New Roman"/>
                <w:b/>
              </w:rPr>
              <w:t xml:space="preserve"> policy:</w:t>
            </w:r>
            <w:r w:rsidRPr="00F02249">
              <w:rPr>
                <w:rFonts w:cs="Times New Roman"/>
              </w:rPr>
              <w:t xml:space="preserve"> lays the groundwork for removing items from the archives, by explaining why items may be selected for removal, and the process by which the institution will carry out that removal.</w:t>
            </w:r>
          </w:p>
          <w:p w:rsidR="009074F9" w:rsidRPr="00A43419" w:rsidRDefault="009074F9" w:rsidP="009074F9">
            <w:pPr>
              <w:rPr>
                <w:rFonts w:cs="Times New Roman"/>
              </w:rPr>
            </w:pPr>
          </w:p>
          <w:p w:rsidR="009074F9" w:rsidRPr="00F02249" w:rsidRDefault="009074F9" w:rsidP="009074F9">
            <w:pPr>
              <w:rPr>
                <w:rFonts w:cs="Times New Roman"/>
              </w:rPr>
            </w:pPr>
            <w:r w:rsidRPr="00F02249">
              <w:rPr>
                <w:rFonts w:cs="Times New Roman"/>
                <w:b/>
              </w:rPr>
              <w:lastRenderedPageBreak/>
              <w:t>Donor form:</w:t>
            </w:r>
            <w:r w:rsidRPr="00F02249">
              <w:rPr>
                <w:rFonts w:cs="Times New Roman"/>
              </w:rPr>
              <w:t xml:space="preserve"> a form describing the contents of a donation, and ensuring that the donor understands that, by donating these materials, they are passing ownership to your library or college.</w:t>
            </w:r>
          </w:p>
          <w:p w:rsidR="009074F9" w:rsidRPr="00A43419" w:rsidRDefault="009074F9" w:rsidP="009074F9">
            <w:pPr>
              <w:rPr>
                <w:rFonts w:cs="Times New Roman"/>
              </w:rPr>
            </w:pPr>
          </w:p>
          <w:p w:rsidR="00847092" w:rsidRPr="00F02249" w:rsidRDefault="009074F9" w:rsidP="009074F9">
            <w:pPr>
              <w:rPr>
                <w:rFonts w:cs="Times New Roman"/>
                <w:b/>
              </w:rPr>
            </w:pPr>
            <w:r w:rsidRPr="00F02249">
              <w:rPr>
                <w:rFonts w:cs="Times New Roman"/>
                <w:b/>
              </w:rPr>
              <w:t>Workflow:</w:t>
            </w:r>
            <w:r w:rsidRPr="00F02249">
              <w:rPr>
                <w:rFonts w:cs="Times New Roman"/>
              </w:rPr>
              <w:t xml:space="preserve"> a step-by-step overview of how each new acquisition will be processed, including</w:t>
            </w:r>
            <w:r>
              <w:rPr>
                <w:rFonts w:cs="Times New Roman"/>
              </w:rPr>
              <w:t xml:space="preserve"> preservation, arr</w:t>
            </w:r>
            <w:r w:rsidRPr="00F02249">
              <w:rPr>
                <w:rFonts w:cs="Times New Roman"/>
              </w:rPr>
              <w:t>angement, the development of descriptive files, and inclusion in the finding aid.</w:t>
            </w:r>
          </w:p>
        </w:tc>
      </w:tr>
      <w:tr w:rsidR="006D592F" w:rsidRPr="00FA0D10" w:rsidTr="000A30AD">
        <w:tc>
          <w:tcPr>
            <w:tcW w:w="3891" w:type="dxa"/>
            <w:shd w:val="clear" w:color="auto" w:fill="auto"/>
          </w:tcPr>
          <w:p w:rsidR="00847092" w:rsidRDefault="00847092" w:rsidP="00847092">
            <w:pPr>
              <w:pStyle w:val="ListParagraph"/>
              <w:ind w:left="1935"/>
              <w:jc w:val="center"/>
              <w:rPr>
                <w:rFonts w:cs="Times New Roman"/>
                <w:b/>
              </w:rPr>
            </w:pPr>
          </w:p>
        </w:tc>
        <w:tc>
          <w:tcPr>
            <w:tcW w:w="274" w:type="dxa"/>
            <w:shd w:val="clear" w:color="auto" w:fill="auto"/>
          </w:tcPr>
          <w:p w:rsidR="00847092" w:rsidRPr="00DF184C" w:rsidRDefault="00847092" w:rsidP="00D83D1C">
            <w:pPr>
              <w:pStyle w:val="ListParagraph"/>
              <w:ind w:left="1215"/>
              <w:rPr>
                <w:rFonts w:cs="Times New Roman"/>
                <w:b/>
              </w:rPr>
            </w:pPr>
          </w:p>
        </w:tc>
        <w:tc>
          <w:tcPr>
            <w:tcW w:w="10325" w:type="dxa"/>
            <w:shd w:val="clear" w:color="auto" w:fill="auto"/>
          </w:tcPr>
          <w:p w:rsidR="00847092" w:rsidRPr="00DF184C" w:rsidRDefault="00847092" w:rsidP="00D83D1C">
            <w:pPr>
              <w:pStyle w:val="ListParagraph"/>
              <w:ind w:left="1215"/>
              <w:rPr>
                <w:rFonts w:cs="Times New Roman"/>
                <w:b/>
              </w:rPr>
            </w:pPr>
          </w:p>
        </w:tc>
      </w:tr>
      <w:tr w:rsidR="00847092" w:rsidRPr="00FA0D10" w:rsidTr="000A30AD">
        <w:trPr>
          <w:trHeight w:val="576"/>
        </w:trPr>
        <w:tc>
          <w:tcPr>
            <w:tcW w:w="3891" w:type="dxa"/>
          </w:tcPr>
          <w:p w:rsidR="00847092" w:rsidRPr="00847092" w:rsidRDefault="00847092" w:rsidP="00847092">
            <w:pPr>
              <w:pStyle w:val="ListParagraph"/>
              <w:numPr>
                <w:ilvl w:val="0"/>
                <w:numId w:val="11"/>
              </w:numPr>
              <w:rPr>
                <w:rFonts w:cs="Times New Roman"/>
                <w:b/>
              </w:rPr>
            </w:pPr>
            <w:r>
              <w:rPr>
                <w:rFonts w:cs="Times New Roman"/>
                <w:b/>
              </w:rPr>
              <w:t>Organization</w:t>
            </w:r>
          </w:p>
        </w:tc>
        <w:tc>
          <w:tcPr>
            <w:tcW w:w="274" w:type="dxa"/>
            <w:tcBorders>
              <w:right w:val="single" w:sz="4" w:space="0" w:color="auto"/>
            </w:tcBorders>
          </w:tcPr>
          <w:p w:rsidR="00847092" w:rsidRPr="00DF184C" w:rsidRDefault="00847092" w:rsidP="00847092">
            <w:pPr>
              <w:pStyle w:val="ListParagraph"/>
              <w:numPr>
                <w:ilvl w:val="0"/>
                <w:numId w:val="5"/>
              </w:numPr>
              <w:rPr>
                <w:rFonts w:cs="Times New Roman"/>
              </w:rPr>
            </w:pPr>
          </w:p>
        </w:tc>
        <w:tc>
          <w:tcPr>
            <w:tcW w:w="10325" w:type="dxa"/>
            <w:tcBorders>
              <w:left w:val="single" w:sz="4" w:space="0" w:color="auto"/>
            </w:tcBorders>
          </w:tcPr>
          <w:p w:rsidR="00847092" w:rsidRPr="00F02249" w:rsidRDefault="00847092" w:rsidP="00F02249">
            <w:pPr>
              <w:rPr>
                <w:rFonts w:cs="Times New Roman"/>
              </w:rPr>
            </w:pPr>
            <w:r w:rsidRPr="00F02249">
              <w:rPr>
                <w:rFonts w:cs="Times New Roman"/>
                <w:b/>
              </w:rPr>
              <w:t>Take stock of what you have</w:t>
            </w:r>
            <w:r w:rsidRPr="00F02249">
              <w:rPr>
                <w:rFonts w:cs="Times New Roman"/>
              </w:rPr>
              <w:t>: Identify the groups or collections and the approximate number of documents or artefacts in each group.</w:t>
            </w:r>
          </w:p>
          <w:p w:rsidR="00847092" w:rsidRPr="00DF184C" w:rsidRDefault="00847092" w:rsidP="00847092">
            <w:pPr>
              <w:pStyle w:val="ListParagraph"/>
              <w:ind w:left="1080"/>
              <w:rPr>
                <w:rFonts w:cs="Times New Roman"/>
              </w:rPr>
            </w:pPr>
            <w:r w:rsidRPr="00DF184C">
              <w:rPr>
                <w:rFonts w:cs="Times New Roman"/>
              </w:rPr>
              <w:t xml:space="preserve">  </w:t>
            </w:r>
          </w:p>
          <w:p w:rsidR="00847092" w:rsidRPr="00F02249" w:rsidRDefault="00847092" w:rsidP="00F02249">
            <w:pPr>
              <w:rPr>
                <w:rFonts w:cs="Times New Roman"/>
              </w:rPr>
            </w:pPr>
            <w:r w:rsidRPr="00F02249">
              <w:rPr>
                <w:rFonts w:cs="Times New Roman"/>
                <w:b/>
              </w:rPr>
              <w:t>Identify series and files</w:t>
            </w:r>
            <w:r w:rsidRPr="00F02249">
              <w:rPr>
                <w:rFonts w:cs="Times New Roman"/>
              </w:rPr>
              <w:t xml:space="preserve">: Identify what levels of arrangement you’ll be doing, and how you’ll be describing those levels.  </w:t>
            </w:r>
          </w:p>
          <w:p w:rsidR="00847092" w:rsidRPr="000D65C0" w:rsidRDefault="00847092" w:rsidP="00847092">
            <w:pPr>
              <w:rPr>
                <w:rFonts w:cs="Times New Roman"/>
              </w:rPr>
            </w:pPr>
          </w:p>
          <w:p w:rsidR="00847092" w:rsidRPr="00F02249" w:rsidRDefault="00847092" w:rsidP="00F02249">
            <w:pPr>
              <w:rPr>
                <w:rFonts w:cs="Times New Roman"/>
              </w:rPr>
            </w:pPr>
            <w:r w:rsidRPr="00F02249">
              <w:rPr>
                <w:rFonts w:cs="Times New Roman"/>
                <w:b/>
              </w:rPr>
              <w:t>Determine supply needs</w:t>
            </w:r>
            <w:r w:rsidRPr="00F02249">
              <w:rPr>
                <w:rFonts w:cs="Times New Roman"/>
              </w:rPr>
              <w:t xml:space="preserve">: Identify the different types of storage containers you’ll need, and the appropriate sizes.  Try to come up with a rough numbers estimate for your budget. </w:t>
            </w:r>
          </w:p>
          <w:p w:rsidR="00847092" w:rsidRPr="000D65C0" w:rsidRDefault="00847092" w:rsidP="00847092">
            <w:pPr>
              <w:rPr>
                <w:rFonts w:cs="Times New Roman"/>
              </w:rPr>
            </w:pPr>
          </w:p>
          <w:p w:rsidR="00847092" w:rsidRPr="00F02249" w:rsidRDefault="00847092" w:rsidP="00F02249">
            <w:pPr>
              <w:rPr>
                <w:rFonts w:cs="Times New Roman"/>
              </w:rPr>
            </w:pPr>
            <w:r w:rsidRPr="00F02249">
              <w:rPr>
                <w:rFonts w:cs="Times New Roman"/>
                <w:b/>
              </w:rPr>
              <w:t>Box it all up:</w:t>
            </w:r>
            <w:r w:rsidRPr="00F02249">
              <w:rPr>
                <w:rFonts w:cs="Times New Roman"/>
              </w:rPr>
              <w:t xml:space="preserve"> This ensures that your documents and artefacts will at least be stored in acid free environments, away from dust, light, and (hopefully) humidity.</w:t>
            </w:r>
          </w:p>
          <w:p w:rsidR="00847092" w:rsidRPr="000D65C0" w:rsidRDefault="00847092" w:rsidP="00847092">
            <w:pPr>
              <w:rPr>
                <w:rFonts w:cs="Times New Roman"/>
              </w:rPr>
            </w:pPr>
          </w:p>
          <w:p w:rsidR="00847092" w:rsidRPr="00847092" w:rsidRDefault="00847092" w:rsidP="00847092">
            <w:pPr>
              <w:rPr>
                <w:rFonts w:cs="Times New Roman"/>
                <w:b/>
              </w:rPr>
            </w:pPr>
            <w:r w:rsidRPr="00F02249">
              <w:rPr>
                <w:rFonts w:cs="Times New Roman"/>
                <w:b/>
              </w:rPr>
              <w:t>Finding aids</w:t>
            </w:r>
            <w:r w:rsidRPr="00F02249">
              <w:rPr>
                <w:rFonts w:cs="Times New Roman"/>
              </w:rPr>
              <w:t>: Determine what type of finding aid you’ll be using and create the template for it, as well as the introductory information.</w:t>
            </w:r>
          </w:p>
        </w:tc>
      </w:tr>
      <w:tr w:rsidR="00F02249" w:rsidRPr="00FA0D10" w:rsidTr="000A30AD">
        <w:trPr>
          <w:trHeight w:val="274"/>
        </w:trPr>
        <w:tc>
          <w:tcPr>
            <w:tcW w:w="3891" w:type="dxa"/>
            <w:shd w:val="clear" w:color="auto" w:fill="auto"/>
          </w:tcPr>
          <w:p w:rsidR="00847092" w:rsidRDefault="00847092" w:rsidP="000A30AD">
            <w:pPr>
              <w:pStyle w:val="ListParagraph"/>
              <w:ind w:left="1935"/>
              <w:jc w:val="center"/>
              <w:rPr>
                <w:rFonts w:cs="Times New Roman"/>
                <w:b/>
              </w:rPr>
            </w:pPr>
          </w:p>
        </w:tc>
        <w:tc>
          <w:tcPr>
            <w:tcW w:w="274" w:type="dxa"/>
            <w:shd w:val="clear" w:color="auto" w:fill="auto"/>
          </w:tcPr>
          <w:p w:rsidR="00847092" w:rsidRPr="00DF184C" w:rsidRDefault="00847092" w:rsidP="00847092">
            <w:pPr>
              <w:pStyle w:val="ListParagraph"/>
              <w:ind w:left="1080"/>
              <w:rPr>
                <w:rFonts w:cs="Times New Roman"/>
              </w:rPr>
            </w:pPr>
          </w:p>
        </w:tc>
        <w:tc>
          <w:tcPr>
            <w:tcW w:w="10325" w:type="dxa"/>
            <w:shd w:val="clear" w:color="auto" w:fill="auto"/>
          </w:tcPr>
          <w:p w:rsidR="00847092" w:rsidRPr="00DF184C" w:rsidRDefault="00847092" w:rsidP="00847092">
            <w:pPr>
              <w:pStyle w:val="ListParagraph"/>
              <w:ind w:left="1080"/>
              <w:rPr>
                <w:rFonts w:cs="Times New Roman"/>
              </w:rPr>
            </w:pPr>
          </w:p>
        </w:tc>
      </w:tr>
      <w:tr w:rsidR="00847092" w:rsidRPr="00FA0D10" w:rsidTr="00790DE4">
        <w:trPr>
          <w:trHeight w:val="576"/>
        </w:trPr>
        <w:tc>
          <w:tcPr>
            <w:tcW w:w="3891" w:type="dxa"/>
          </w:tcPr>
          <w:p w:rsidR="00847092" w:rsidRDefault="00847092" w:rsidP="00847092">
            <w:pPr>
              <w:pStyle w:val="ListParagraph"/>
              <w:numPr>
                <w:ilvl w:val="0"/>
                <w:numId w:val="11"/>
              </w:numPr>
              <w:rPr>
                <w:rFonts w:cs="Times New Roman"/>
                <w:b/>
              </w:rPr>
            </w:pPr>
            <w:r>
              <w:rPr>
                <w:rFonts w:cs="Times New Roman"/>
                <w:b/>
              </w:rPr>
              <w:t>Prioritization</w:t>
            </w:r>
          </w:p>
        </w:tc>
        <w:tc>
          <w:tcPr>
            <w:tcW w:w="274" w:type="dxa"/>
            <w:tcBorders>
              <w:right w:val="single" w:sz="4" w:space="0" w:color="auto"/>
            </w:tcBorders>
          </w:tcPr>
          <w:p w:rsidR="00847092" w:rsidRPr="00847092" w:rsidRDefault="00847092" w:rsidP="00847092">
            <w:pPr>
              <w:pStyle w:val="ListParagraph"/>
              <w:numPr>
                <w:ilvl w:val="0"/>
                <w:numId w:val="15"/>
              </w:numPr>
              <w:rPr>
                <w:rFonts w:cs="Times New Roman"/>
              </w:rPr>
            </w:pPr>
          </w:p>
        </w:tc>
        <w:tc>
          <w:tcPr>
            <w:tcW w:w="10325" w:type="dxa"/>
            <w:tcBorders>
              <w:left w:val="single" w:sz="4" w:space="0" w:color="auto"/>
            </w:tcBorders>
          </w:tcPr>
          <w:p w:rsidR="00847092" w:rsidRPr="00F02249" w:rsidRDefault="00847092" w:rsidP="00F02249">
            <w:pPr>
              <w:rPr>
                <w:rFonts w:cs="Times New Roman"/>
              </w:rPr>
            </w:pPr>
            <w:r w:rsidRPr="00F02249">
              <w:rPr>
                <w:rFonts w:cs="Times New Roman"/>
                <w:b/>
              </w:rPr>
              <w:t>Bang for your buck</w:t>
            </w:r>
            <w:r w:rsidRPr="00F02249">
              <w:rPr>
                <w:rFonts w:cs="Times New Roman"/>
              </w:rPr>
              <w:t>: Determine which groups will provide the most immediate value for the least amount of work.  This is the best place to start.</w:t>
            </w:r>
          </w:p>
          <w:p w:rsidR="00847092" w:rsidRDefault="00847092" w:rsidP="00847092">
            <w:pPr>
              <w:pStyle w:val="ListParagraph"/>
              <w:ind w:left="1080"/>
              <w:rPr>
                <w:rFonts w:cs="Times New Roman"/>
              </w:rPr>
            </w:pPr>
          </w:p>
          <w:p w:rsidR="00847092" w:rsidRPr="00F02249" w:rsidRDefault="00847092" w:rsidP="00F02249">
            <w:pPr>
              <w:rPr>
                <w:rFonts w:cs="Times New Roman"/>
              </w:rPr>
            </w:pPr>
            <w:r w:rsidRPr="00F02249">
              <w:rPr>
                <w:rFonts w:cs="Times New Roman"/>
                <w:b/>
              </w:rPr>
              <w:t>Snowball effect</w:t>
            </w:r>
            <w:r w:rsidRPr="00F02249">
              <w:rPr>
                <w:rFonts w:cs="Times New Roman"/>
              </w:rPr>
              <w:t>: Consider which groups naturally complement each other.  By starting here, you’ll be able to transfer some of your descriptive work from the first into the second.  (e. g. starting with yearbooks will make identification of photographs easier.)</w:t>
            </w:r>
          </w:p>
        </w:tc>
      </w:tr>
      <w:tr w:rsidR="000A30AD" w:rsidRPr="00FA0D10" w:rsidTr="00F02249">
        <w:trPr>
          <w:trHeight w:val="274"/>
        </w:trPr>
        <w:tc>
          <w:tcPr>
            <w:tcW w:w="3891" w:type="dxa"/>
          </w:tcPr>
          <w:p w:rsidR="000A30AD" w:rsidRDefault="000A30AD" w:rsidP="000A30AD">
            <w:pPr>
              <w:pStyle w:val="ListParagraph"/>
              <w:ind w:left="1935"/>
              <w:rPr>
                <w:rFonts w:cs="Times New Roman"/>
                <w:b/>
              </w:rPr>
            </w:pPr>
          </w:p>
        </w:tc>
        <w:tc>
          <w:tcPr>
            <w:tcW w:w="274" w:type="dxa"/>
          </w:tcPr>
          <w:p w:rsidR="000A30AD" w:rsidRPr="00847092" w:rsidRDefault="000A30AD" w:rsidP="00847092">
            <w:pPr>
              <w:pStyle w:val="ListParagraph"/>
              <w:numPr>
                <w:ilvl w:val="0"/>
                <w:numId w:val="15"/>
              </w:numPr>
              <w:rPr>
                <w:rFonts w:cs="Times New Roman"/>
              </w:rPr>
            </w:pPr>
          </w:p>
        </w:tc>
        <w:tc>
          <w:tcPr>
            <w:tcW w:w="10325" w:type="dxa"/>
          </w:tcPr>
          <w:p w:rsidR="000A30AD" w:rsidRPr="000A30AD" w:rsidRDefault="000A30AD" w:rsidP="000A30AD">
            <w:pPr>
              <w:ind w:left="720"/>
              <w:rPr>
                <w:rFonts w:cs="Times New Roman"/>
              </w:rPr>
            </w:pPr>
          </w:p>
        </w:tc>
      </w:tr>
      <w:tr w:rsidR="006D592F" w:rsidRPr="00FA0D10" w:rsidTr="00F02249">
        <w:trPr>
          <w:trHeight w:val="274"/>
        </w:trPr>
        <w:tc>
          <w:tcPr>
            <w:tcW w:w="3891" w:type="dxa"/>
          </w:tcPr>
          <w:p w:rsidR="006D592F" w:rsidRDefault="006D592F" w:rsidP="006D592F">
            <w:pPr>
              <w:pStyle w:val="ListParagraph"/>
              <w:numPr>
                <w:ilvl w:val="0"/>
                <w:numId w:val="11"/>
              </w:numPr>
              <w:rPr>
                <w:rFonts w:cs="Times New Roman"/>
                <w:b/>
              </w:rPr>
            </w:pPr>
            <w:r>
              <w:rPr>
                <w:rFonts w:cs="Times New Roman"/>
                <w:b/>
              </w:rPr>
              <w:t>Arranging &amp; Describing</w:t>
            </w:r>
          </w:p>
        </w:tc>
        <w:tc>
          <w:tcPr>
            <w:tcW w:w="274" w:type="dxa"/>
          </w:tcPr>
          <w:p w:rsidR="006D592F" w:rsidRPr="00847092" w:rsidRDefault="006D592F" w:rsidP="00847092">
            <w:pPr>
              <w:pStyle w:val="ListParagraph"/>
              <w:numPr>
                <w:ilvl w:val="0"/>
                <w:numId w:val="15"/>
              </w:numPr>
              <w:rPr>
                <w:rFonts w:cs="Times New Roman"/>
              </w:rPr>
            </w:pPr>
          </w:p>
        </w:tc>
        <w:tc>
          <w:tcPr>
            <w:tcW w:w="10325" w:type="dxa"/>
          </w:tcPr>
          <w:p w:rsidR="006D592F" w:rsidRPr="00F02249" w:rsidRDefault="006D592F" w:rsidP="006D592F">
            <w:pPr>
              <w:rPr>
                <w:rFonts w:cs="Times New Roman"/>
                <w:b/>
              </w:rPr>
            </w:pPr>
            <w:r w:rsidRPr="00F02249">
              <w:rPr>
                <w:rFonts w:cs="Times New Roman"/>
                <w:b/>
              </w:rPr>
              <w:t>Levels of arrangement</w:t>
            </w:r>
          </w:p>
          <w:p w:rsidR="006D592F" w:rsidRPr="00F02249" w:rsidRDefault="006D592F" w:rsidP="006D592F">
            <w:pPr>
              <w:pStyle w:val="ListParagraph"/>
              <w:numPr>
                <w:ilvl w:val="1"/>
                <w:numId w:val="8"/>
              </w:numPr>
              <w:ind w:left="1080"/>
              <w:rPr>
                <w:rFonts w:cs="Times New Roman"/>
              </w:rPr>
            </w:pPr>
            <w:r w:rsidRPr="007C53D2">
              <w:rPr>
                <w:rFonts w:cs="Times New Roman"/>
              </w:rPr>
              <w:t>Group/Collection</w:t>
            </w:r>
            <w:r>
              <w:rPr>
                <w:rFonts w:cs="Times New Roman"/>
              </w:rPr>
              <w:t>: T</w:t>
            </w:r>
            <w:r w:rsidRPr="007C53D2">
              <w:rPr>
                <w:rFonts w:cs="Times New Roman"/>
              </w:rPr>
              <w:t>he different collections within your archives</w:t>
            </w:r>
            <w:r>
              <w:rPr>
                <w:rFonts w:cs="Times New Roman"/>
              </w:rPr>
              <w:t xml:space="preserve"> (e. g. College History).</w:t>
            </w:r>
            <w:r w:rsidRPr="00F02249">
              <w:rPr>
                <w:rFonts w:cs="Times New Roman"/>
              </w:rPr>
              <w:tab/>
            </w:r>
          </w:p>
          <w:p w:rsidR="006D592F" w:rsidRPr="00F02249" w:rsidRDefault="006D592F" w:rsidP="006D592F">
            <w:pPr>
              <w:pStyle w:val="ListParagraph"/>
              <w:numPr>
                <w:ilvl w:val="1"/>
                <w:numId w:val="8"/>
              </w:numPr>
              <w:ind w:left="1080"/>
              <w:rPr>
                <w:rFonts w:cs="Times New Roman"/>
              </w:rPr>
            </w:pPr>
            <w:r w:rsidRPr="007C53D2">
              <w:rPr>
                <w:rFonts w:cs="Times New Roman"/>
              </w:rPr>
              <w:t>Series</w:t>
            </w:r>
            <w:r>
              <w:rPr>
                <w:rFonts w:cs="Times New Roman"/>
              </w:rPr>
              <w:t>: Identifies related files within a larger group (e. g. in the group College History, a series might be “course catalogs”).</w:t>
            </w:r>
          </w:p>
          <w:p w:rsidR="006D592F" w:rsidRPr="00F02249" w:rsidRDefault="006D592F" w:rsidP="006D592F">
            <w:pPr>
              <w:pStyle w:val="ListParagraph"/>
              <w:numPr>
                <w:ilvl w:val="1"/>
                <w:numId w:val="8"/>
              </w:numPr>
              <w:ind w:left="1080"/>
              <w:rPr>
                <w:rFonts w:cs="Times New Roman"/>
              </w:rPr>
            </w:pPr>
            <w:r w:rsidRPr="007C53D2">
              <w:rPr>
                <w:rFonts w:cs="Times New Roman"/>
              </w:rPr>
              <w:t>File</w:t>
            </w:r>
            <w:r>
              <w:rPr>
                <w:rFonts w:cs="Times New Roman"/>
              </w:rPr>
              <w:t>: An assembly of documents or artefacts related to one specific event, topic, or activity (e. g. College History&gt;Course Catalogs&gt;</w:t>
            </w:r>
            <w:r>
              <w:rPr>
                <w:rFonts w:cs="Times New Roman"/>
                <w:i/>
              </w:rPr>
              <w:t>1980s</w:t>
            </w:r>
            <w:r>
              <w:rPr>
                <w:rFonts w:cs="Times New Roman"/>
              </w:rPr>
              <w:t>).</w:t>
            </w:r>
          </w:p>
          <w:p w:rsidR="006D592F" w:rsidRDefault="006D592F" w:rsidP="006D592F">
            <w:pPr>
              <w:pStyle w:val="ListParagraph"/>
              <w:numPr>
                <w:ilvl w:val="1"/>
                <w:numId w:val="8"/>
              </w:numPr>
              <w:ind w:left="1080"/>
              <w:rPr>
                <w:rFonts w:cs="Times New Roman"/>
              </w:rPr>
            </w:pPr>
            <w:r w:rsidRPr="007C53D2">
              <w:rPr>
                <w:rFonts w:cs="Times New Roman"/>
              </w:rPr>
              <w:t>Item</w:t>
            </w:r>
            <w:r>
              <w:rPr>
                <w:rFonts w:cs="Times New Roman"/>
              </w:rPr>
              <w:t>: The document or artefact itself.</w:t>
            </w:r>
          </w:p>
          <w:p w:rsidR="006D592F" w:rsidRPr="007C53D2" w:rsidRDefault="006D592F" w:rsidP="006D592F">
            <w:pPr>
              <w:rPr>
                <w:rFonts w:cs="Times New Roman"/>
              </w:rPr>
            </w:pPr>
          </w:p>
          <w:p w:rsidR="00613545" w:rsidRDefault="00613545" w:rsidP="006D592F">
            <w:pPr>
              <w:rPr>
                <w:rFonts w:cs="Times New Roman"/>
                <w:b/>
              </w:rPr>
            </w:pPr>
          </w:p>
          <w:p w:rsidR="006D592F" w:rsidRPr="00F02249" w:rsidRDefault="006D592F" w:rsidP="006D592F">
            <w:pPr>
              <w:rPr>
                <w:rFonts w:cs="Times New Roman"/>
                <w:b/>
              </w:rPr>
            </w:pPr>
            <w:r w:rsidRPr="00F02249">
              <w:rPr>
                <w:rFonts w:cs="Times New Roman"/>
                <w:b/>
              </w:rPr>
              <w:t>Describing</w:t>
            </w:r>
          </w:p>
          <w:p w:rsidR="006D592F" w:rsidRPr="00F02249" w:rsidRDefault="006D592F" w:rsidP="006D592F">
            <w:pPr>
              <w:pStyle w:val="ListParagraph"/>
              <w:numPr>
                <w:ilvl w:val="1"/>
                <w:numId w:val="8"/>
              </w:numPr>
              <w:ind w:left="1080"/>
              <w:rPr>
                <w:rFonts w:cs="Times New Roman"/>
              </w:rPr>
            </w:pPr>
            <w:r w:rsidRPr="007C53D2">
              <w:rPr>
                <w:rFonts w:cs="Times New Roman"/>
              </w:rPr>
              <w:lastRenderedPageBreak/>
              <w:t>Content</w:t>
            </w:r>
            <w:r>
              <w:rPr>
                <w:rFonts w:cs="Times New Roman"/>
              </w:rPr>
              <w:t>: Describes the subject, structure, and context of an item.</w:t>
            </w:r>
          </w:p>
          <w:p w:rsidR="006D592F" w:rsidRPr="00F02249" w:rsidRDefault="006D592F" w:rsidP="006D592F">
            <w:pPr>
              <w:pStyle w:val="ListParagraph"/>
              <w:numPr>
                <w:ilvl w:val="1"/>
                <w:numId w:val="8"/>
              </w:numPr>
              <w:ind w:left="1080"/>
              <w:rPr>
                <w:rFonts w:cs="Times New Roman"/>
              </w:rPr>
            </w:pPr>
            <w:r w:rsidRPr="007C53D2">
              <w:rPr>
                <w:rFonts w:cs="Times New Roman"/>
              </w:rPr>
              <w:t>Finding aid</w:t>
            </w:r>
            <w:r>
              <w:rPr>
                <w:rFonts w:cs="Times New Roman"/>
              </w:rPr>
              <w:t>: Arranges the descriptive files in a way that will allow users to locate items.</w:t>
            </w:r>
          </w:p>
          <w:p w:rsidR="006D592F" w:rsidRPr="000A30AD" w:rsidRDefault="006D592F" w:rsidP="006D592F">
            <w:pPr>
              <w:ind w:left="720"/>
              <w:rPr>
                <w:rFonts w:cs="Times New Roman"/>
              </w:rPr>
            </w:pPr>
            <w:r w:rsidRPr="007C53D2">
              <w:rPr>
                <w:rFonts w:cs="Times New Roman"/>
              </w:rPr>
              <w:t>Access points</w:t>
            </w:r>
            <w:r>
              <w:rPr>
                <w:rFonts w:cs="Times New Roman"/>
              </w:rPr>
              <w:t>: similar to subject headings, a list of terms through which users will find your materials.</w:t>
            </w:r>
          </w:p>
        </w:tc>
      </w:tr>
      <w:tr w:rsidR="00790DE4" w:rsidRPr="00FA0D10" w:rsidTr="00F02249">
        <w:trPr>
          <w:trHeight w:val="274"/>
        </w:trPr>
        <w:tc>
          <w:tcPr>
            <w:tcW w:w="3891" w:type="dxa"/>
          </w:tcPr>
          <w:p w:rsidR="00790DE4" w:rsidRDefault="00790DE4" w:rsidP="00790DE4">
            <w:pPr>
              <w:pStyle w:val="ListParagraph"/>
              <w:ind w:left="1935"/>
              <w:rPr>
                <w:rFonts w:cs="Times New Roman"/>
                <w:b/>
              </w:rPr>
            </w:pPr>
          </w:p>
        </w:tc>
        <w:tc>
          <w:tcPr>
            <w:tcW w:w="274" w:type="dxa"/>
          </w:tcPr>
          <w:p w:rsidR="00790DE4" w:rsidRPr="00847092" w:rsidRDefault="00790DE4" w:rsidP="00847092">
            <w:pPr>
              <w:pStyle w:val="ListParagraph"/>
              <w:numPr>
                <w:ilvl w:val="0"/>
                <w:numId w:val="15"/>
              </w:numPr>
              <w:rPr>
                <w:rFonts w:cs="Times New Roman"/>
              </w:rPr>
            </w:pPr>
          </w:p>
        </w:tc>
        <w:tc>
          <w:tcPr>
            <w:tcW w:w="10325" w:type="dxa"/>
          </w:tcPr>
          <w:p w:rsidR="00790DE4" w:rsidRPr="000A30AD" w:rsidRDefault="00790DE4" w:rsidP="00790DE4">
            <w:pPr>
              <w:pStyle w:val="ListParagraph"/>
              <w:ind w:left="1080"/>
              <w:rPr>
                <w:rFonts w:cs="Times New Roman"/>
              </w:rPr>
            </w:pPr>
          </w:p>
        </w:tc>
      </w:tr>
      <w:tr w:rsidR="00790DE4" w:rsidRPr="00FA0D10" w:rsidTr="00613545">
        <w:trPr>
          <w:trHeight w:val="1746"/>
        </w:trPr>
        <w:tc>
          <w:tcPr>
            <w:tcW w:w="3891" w:type="dxa"/>
          </w:tcPr>
          <w:p w:rsidR="00790DE4" w:rsidRDefault="00F02249" w:rsidP="00847092">
            <w:pPr>
              <w:pStyle w:val="ListParagraph"/>
              <w:numPr>
                <w:ilvl w:val="0"/>
                <w:numId w:val="11"/>
              </w:numPr>
              <w:rPr>
                <w:rFonts w:cs="Times New Roman"/>
                <w:b/>
              </w:rPr>
            </w:pPr>
            <w:r w:rsidRPr="00914CAF">
              <w:rPr>
                <w:rFonts w:cs="Times New Roman"/>
                <w:noProof/>
              </w:rPr>
              <mc:AlternateContent>
                <mc:Choice Requires="wps">
                  <w:drawing>
                    <wp:anchor distT="45720" distB="45720" distL="114300" distR="114300" simplePos="0" relativeHeight="251665408" behindDoc="0" locked="0" layoutInCell="1" allowOverlap="1" wp14:anchorId="43B7C725" wp14:editId="7C5FB9B8">
                      <wp:simplePos x="0" y="0"/>
                      <wp:positionH relativeFrom="column">
                        <wp:posOffset>17145</wp:posOffset>
                      </wp:positionH>
                      <wp:positionV relativeFrom="paragraph">
                        <wp:posOffset>284480</wp:posOffset>
                      </wp:positionV>
                      <wp:extent cx="2371725" cy="1038225"/>
                      <wp:effectExtent l="0" t="0" r="28575" b="2857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725" cy="1038225"/>
                              </a:xfrm>
                              <a:prstGeom prst="rect">
                                <a:avLst/>
                              </a:prstGeom>
                              <a:solidFill>
                                <a:schemeClr val="bg2"/>
                              </a:solidFill>
                              <a:ln w="9525">
                                <a:solidFill>
                                  <a:srgbClr val="000000"/>
                                </a:solidFill>
                                <a:miter lim="800000"/>
                                <a:headEnd/>
                                <a:tailEnd/>
                              </a:ln>
                            </wps:spPr>
                            <wps:txbx>
                              <w:txbxContent>
                                <w:p w:rsidR="000A30AD" w:rsidRPr="00613545" w:rsidRDefault="000A30AD" w:rsidP="00F02249">
                                  <w:pPr>
                                    <w:spacing w:after="0" w:line="240" w:lineRule="auto"/>
                                    <w:rPr>
                                      <w:rFonts w:cs="Times New Roman"/>
                                      <w:sz w:val="20"/>
                                      <w:szCs w:val="20"/>
                                    </w:rPr>
                                  </w:pPr>
                                  <w:r w:rsidRPr="00F02249">
                                    <w:rPr>
                                      <w:rFonts w:cs="Times New Roman"/>
                                    </w:rPr>
                                    <w:t xml:space="preserve"> </w:t>
                                  </w:r>
                                  <w:r w:rsidRPr="00613545">
                                    <w:rPr>
                                      <w:rFonts w:cs="Times New Roman"/>
                                      <w:sz w:val="20"/>
                                      <w:szCs w:val="20"/>
                                    </w:rPr>
                                    <w:t>(919) 962-4836</w:t>
                                  </w:r>
                                </w:p>
                                <w:p w:rsidR="00F02249" w:rsidRPr="00613545" w:rsidRDefault="000A30AD" w:rsidP="00F02249">
                                  <w:pPr>
                                    <w:spacing w:after="0" w:line="240" w:lineRule="auto"/>
                                    <w:rPr>
                                      <w:rFonts w:cs="Times New Roman"/>
                                      <w:sz w:val="20"/>
                                      <w:szCs w:val="20"/>
                                    </w:rPr>
                                  </w:pPr>
                                  <w:hyperlink r:id="rId9" w:history="1">
                                    <w:r w:rsidRPr="00613545">
                                      <w:rPr>
                                        <w:rStyle w:val="Hyperlink"/>
                                        <w:rFonts w:cs="Times New Roman"/>
                                        <w:sz w:val="20"/>
                                        <w:szCs w:val="20"/>
                                      </w:rPr>
                                      <w:t>digitalnc@unc.edu</w:t>
                                    </w:r>
                                  </w:hyperlink>
                                </w:p>
                                <w:p w:rsidR="000A30AD" w:rsidRPr="00613545" w:rsidRDefault="000A30AD" w:rsidP="00F02249">
                                  <w:pPr>
                                    <w:spacing w:after="0" w:line="240" w:lineRule="auto"/>
                                    <w:rPr>
                                      <w:rFonts w:cs="Times New Roman"/>
                                      <w:sz w:val="20"/>
                                      <w:szCs w:val="20"/>
                                    </w:rPr>
                                  </w:pPr>
                                  <w:hyperlink r:id="rId10" w:history="1">
                                    <w:r w:rsidRPr="00613545">
                                      <w:rPr>
                                        <w:rStyle w:val="Hyperlink"/>
                                        <w:rFonts w:cs="Times New Roman"/>
                                        <w:sz w:val="20"/>
                                        <w:szCs w:val="20"/>
                                      </w:rPr>
                                      <w:t>http://www.digitalnc.org</w:t>
                                    </w:r>
                                  </w:hyperlink>
                                  <w:r w:rsidRPr="00613545">
                                    <w:rPr>
                                      <w:rFonts w:cs="Times New Roman"/>
                                      <w:sz w:val="20"/>
                                      <w:szCs w:val="20"/>
                                    </w:rPr>
                                    <w:t xml:space="preserve"> </w:t>
                                  </w:r>
                                </w:p>
                                <w:p w:rsidR="00F02249" w:rsidRPr="00613545" w:rsidRDefault="00F02249" w:rsidP="00F02249">
                                  <w:pPr>
                                    <w:spacing w:after="0" w:line="240" w:lineRule="auto"/>
                                    <w:rPr>
                                      <w:rFonts w:cs="Times New Roman"/>
                                      <w:sz w:val="20"/>
                                      <w:szCs w:val="20"/>
                                    </w:rPr>
                                  </w:pPr>
                                </w:p>
                                <w:p w:rsidR="000A30AD" w:rsidRPr="00613545" w:rsidRDefault="000A30AD" w:rsidP="00F02249">
                                  <w:pPr>
                                    <w:spacing w:after="0" w:line="240" w:lineRule="auto"/>
                                    <w:rPr>
                                      <w:rFonts w:cs="Times New Roman"/>
                                      <w:sz w:val="20"/>
                                      <w:szCs w:val="20"/>
                                    </w:rPr>
                                  </w:pPr>
                                  <w:hyperlink r:id="rId11" w:history="1">
                                    <w:r w:rsidRPr="00613545">
                                      <w:rPr>
                                        <w:rStyle w:val="Hyperlink"/>
                                        <w:rFonts w:cs="Times New Roman"/>
                                        <w:sz w:val="20"/>
                                        <w:szCs w:val="20"/>
                                      </w:rPr>
                                      <w:t>peter.g@homevideostudio.com</w:t>
                                    </w:r>
                                  </w:hyperlink>
                                </w:p>
                                <w:p w:rsidR="000A30AD" w:rsidRPr="00613545" w:rsidRDefault="000A30AD" w:rsidP="00F02249">
                                  <w:pPr>
                                    <w:spacing w:after="0" w:line="240" w:lineRule="auto"/>
                                    <w:rPr>
                                      <w:rFonts w:cs="Times New Roman"/>
                                      <w:sz w:val="20"/>
                                      <w:szCs w:val="20"/>
                                    </w:rPr>
                                  </w:pPr>
                                  <w:hyperlink r:id="rId12" w:history="1">
                                    <w:r w:rsidRPr="00613545">
                                      <w:rPr>
                                        <w:rStyle w:val="Hyperlink"/>
                                        <w:rFonts w:cs="Times New Roman"/>
                                        <w:sz w:val="20"/>
                                        <w:szCs w:val="20"/>
                                      </w:rPr>
                                      <w:t>http://www.homevideostudio.com</w:t>
                                    </w:r>
                                  </w:hyperlink>
                                  <w:r w:rsidRPr="00613545">
                                    <w:rPr>
                                      <w:rFonts w:cs="Times New Roman"/>
                                      <w:sz w:val="20"/>
                                      <w:szCs w:val="20"/>
                                    </w:rPr>
                                    <w:t xml:space="preserve"> </w:t>
                                  </w:r>
                                </w:p>
                                <w:p w:rsidR="000A30AD" w:rsidRPr="00613545" w:rsidRDefault="000A30AD" w:rsidP="000A30AD">
                                  <w:pPr>
                                    <w:pStyle w:val="ListParagraph"/>
                                    <w:rPr>
                                      <w:rFonts w:cs="Times New Roman"/>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B7C725" id="_x0000_s1028" type="#_x0000_t202" style="position:absolute;left:0;text-align:left;margin-left:1.35pt;margin-top:22.4pt;width:186.75pt;height:81.7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" fillcolor="#e7e6e6 [3214]">
                      <v:textbox>
                        <w:txbxContent>
                          <w:p w:rsidR="000A30AD" w:rsidRPr="00613545" w:rsidRDefault="000A30AD" w:rsidP="00F02249">
                            <w:pPr>
                              <w:spacing w:after="0" w:line="240" w:lineRule="auto"/>
                              <w:rPr>
                                <w:rFonts w:cs="Times New Roman"/>
                                <w:sz w:val="20"/>
                                <w:szCs w:val="20"/>
                              </w:rPr>
                            </w:pPr>
                            <w:r w:rsidRPr="00F02249">
                              <w:rPr>
                                <w:rFonts w:cs="Times New Roman"/>
                              </w:rPr>
                              <w:t xml:space="preserve"> </w:t>
                            </w:r>
                            <w:r w:rsidRPr="00613545">
                              <w:rPr>
                                <w:rFonts w:cs="Times New Roman"/>
                                <w:sz w:val="20"/>
                                <w:szCs w:val="20"/>
                              </w:rPr>
                              <w:t>(919) 962-4836</w:t>
                            </w:r>
                          </w:p>
                          <w:p w:rsidR="00F02249" w:rsidRPr="00613545" w:rsidRDefault="000A30AD" w:rsidP="00F02249">
                            <w:pPr>
                              <w:spacing w:after="0" w:line="240" w:lineRule="auto"/>
                              <w:rPr>
                                <w:rFonts w:cs="Times New Roman"/>
                                <w:sz w:val="20"/>
                                <w:szCs w:val="20"/>
                              </w:rPr>
                            </w:pPr>
                            <w:hyperlink r:id="rId13" w:history="1">
                              <w:r w:rsidRPr="00613545">
                                <w:rPr>
                                  <w:rStyle w:val="Hyperlink"/>
                                  <w:rFonts w:cs="Times New Roman"/>
                                  <w:sz w:val="20"/>
                                  <w:szCs w:val="20"/>
                                </w:rPr>
                                <w:t>digitalnc@unc.edu</w:t>
                              </w:r>
                            </w:hyperlink>
                          </w:p>
                          <w:p w:rsidR="000A30AD" w:rsidRPr="00613545" w:rsidRDefault="000A30AD" w:rsidP="00F02249">
                            <w:pPr>
                              <w:spacing w:after="0" w:line="240" w:lineRule="auto"/>
                              <w:rPr>
                                <w:rFonts w:cs="Times New Roman"/>
                                <w:sz w:val="20"/>
                                <w:szCs w:val="20"/>
                              </w:rPr>
                            </w:pPr>
                            <w:hyperlink r:id="rId14" w:history="1">
                              <w:r w:rsidRPr="00613545">
                                <w:rPr>
                                  <w:rStyle w:val="Hyperlink"/>
                                  <w:rFonts w:cs="Times New Roman"/>
                                  <w:sz w:val="20"/>
                                  <w:szCs w:val="20"/>
                                </w:rPr>
                                <w:t>http://www.digitalnc.org</w:t>
                              </w:r>
                            </w:hyperlink>
                            <w:r w:rsidRPr="00613545">
                              <w:rPr>
                                <w:rFonts w:cs="Times New Roman"/>
                                <w:sz w:val="20"/>
                                <w:szCs w:val="20"/>
                              </w:rPr>
                              <w:t xml:space="preserve"> </w:t>
                            </w:r>
                          </w:p>
                          <w:p w:rsidR="00F02249" w:rsidRPr="00613545" w:rsidRDefault="00F02249" w:rsidP="00F02249">
                            <w:pPr>
                              <w:spacing w:after="0" w:line="240" w:lineRule="auto"/>
                              <w:rPr>
                                <w:rFonts w:cs="Times New Roman"/>
                                <w:sz w:val="20"/>
                                <w:szCs w:val="20"/>
                              </w:rPr>
                            </w:pPr>
                          </w:p>
                          <w:p w:rsidR="000A30AD" w:rsidRPr="00613545" w:rsidRDefault="000A30AD" w:rsidP="00F02249">
                            <w:pPr>
                              <w:spacing w:after="0" w:line="240" w:lineRule="auto"/>
                              <w:rPr>
                                <w:rFonts w:cs="Times New Roman"/>
                                <w:sz w:val="20"/>
                                <w:szCs w:val="20"/>
                              </w:rPr>
                            </w:pPr>
                            <w:hyperlink r:id="rId15" w:history="1">
                              <w:r w:rsidRPr="00613545">
                                <w:rPr>
                                  <w:rStyle w:val="Hyperlink"/>
                                  <w:rFonts w:cs="Times New Roman"/>
                                  <w:sz w:val="20"/>
                                  <w:szCs w:val="20"/>
                                </w:rPr>
                                <w:t>peter.g@homevideostudio.com</w:t>
                              </w:r>
                            </w:hyperlink>
                          </w:p>
                          <w:p w:rsidR="000A30AD" w:rsidRPr="00613545" w:rsidRDefault="000A30AD" w:rsidP="00F02249">
                            <w:pPr>
                              <w:spacing w:after="0" w:line="240" w:lineRule="auto"/>
                              <w:rPr>
                                <w:rFonts w:cs="Times New Roman"/>
                                <w:sz w:val="20"/>
                                <w:szCs w:val="20"/>
                              </w:rPr>
                            </w:pPr>
                            <w:hyperlink r:id="rId16" w:history="1">
                              <w:r w:rsidRPr="00613545">
                                <w:rPr>
                                  <w:rStyle w:val="Hyperlink"/>
                                  <w:rFonts w:cs="Times New Roman"/>
                                  <w:sz w:val="20"/>
                                  <w:szCs w:val="20"/>
                                </w:rPr>
                                <w:t>http://www.homevideostudio.com</w:t>
                              </w:r>
                            </w:hyperlink>
                            <w:r w:rsidRPr="00613545">
                              <w:rPr>
                                <w:rFonts w:cs="Times New Roman"/>
                                <w:sz w:val="20"/>
                                <w:szCs w:val="20"/>
                              </w:rPr>
                              <w:t xml:space="preserve"> </w:t>
                            </w:r>
                          </w:p>
                          <w:p w:rsidR="000A30AD" w:rsidRPr="00613545" w:rsidRDefault="000A30AD" w:rsidP="000A30AD">
                            <w:pPr>
                              <w:pStyle w:val="ListParagraph"/>
                              <w:rPr>
                                <w:rFonts w:cs="Times New Roman"/>
                                <w:sz w:val="20"/>
                                <w:szCs w:val="20"/>
                              </w:rPr>
                            </w:pPr>
                          </w:p>
                        </w:txbxContent>
                      </v:textbox>
                    </v:shape>
                  </w:pict>
                </mc:Fallback>
              </mc:AlternateContent>
            </w:r>
            <w:r w:rsidR="00790DE4">
              <w:rPr>
                <w:rFonts w:cs="Times New Roman"/>
                <w:b/>
              </w:rPr>
              <w:t>Digitization</w:t>
            </w:r>
          </w:p>
        </w:tc>
        <w:tc>
          <w:tcPr>
            <w:tcW w:w="274" w:type="dxa"/>
            <w:tcBorders>
              <w:right w:val="single" w:sz="4" w:space="0" w:color="auto"/>
            </w:tcBorders>
          </w:tcPr>
          <w:p w:rsidR="00790DE4" w:rsidRPr="00847092" w:rsidRDefault="00790DE4" w:rsidP="00847092">
            <w:pPr>
              <w:pStyle w:val="ListParagraph"/>
              <w:numPr>
                <w:ilvl w:val="0"/>
                <w:numId w:val="15"/>
              </w:numPr>
              <w:rPr>
                <w:rFonts w:cs="Times New Roman"/>
              </w:rPr>
            </w:pPr>
          </w:p>
        </w:tc>
        <w:tc>
          <w:tcPr>
            <w:tcW w:w="10325" w:type="dxa"/>
            <w:tcBorders>
              <w:left w:val="single" w:sz="4" w:space="0" w:color="auto"/>
            </w:tcBorders>
          </w:tcPr>
          <w:p w:rsidR="00790DE4" w:rsidRPr="00F02249" w:rsidRDefault="00790DE4" w:rsidP="00F02249">
            <w:pPr>
              <w:rPr>
                <w:rFonts w:cs="Times New Roman"/>
              </w:rPr>
            </w:pPr>
            <w:r w:rsidRPr="00F02249">
              <w:rPr>
                <w:rFonts w:cs="Times New Roman"/>
              </w:rPr>
              <w:t>Contact the North Carolina Digital Heritage Cent4er about digitizing photo collections or yearbooks.</w:t>
            </w:r>
          </w:p>
          <w:p w:rsidR="00790DE4" w:rsidRDefault="00790DE4" w:rsidP="00790DE4">
            <w:pPr>
              <w:ind w:left="360"/>
              <w:rPr>
                <w:rFonts w:cs="Times New Roman"/>
              </w:rPr>
            </w:pPr>
          </w:p>
          <w:p w:rsidR="00790DE4" w:rsidRPr="00F02249" w:rsidRDefault="00790DE4" w:rsidP="00F02249">
            <w:pPr>
              <w:rPr>
                <w:rFonts w:cs="Times New Roman"/>
              </w:rPr>
            </w:pPr>
            <w:r w:rsidRPr="00F02249">
              <w:rPr>
                <w:rFonts w:cs="Times New Roman"/>
              </w:rPr>
              <w:t>Convert VHS and reel-to-reel media files to digital.  Private companies may offer bulk discounts.  One local option is Home Video Studio.</w:t>
            </w:r>
          </w:p>
          <w:p w:rsidR="00790DE4" w:rsidRDefault="00790DE4" w:rsidP="00790DE4">
            <w:pPr>
              <w:rPr>
                <w:rFonts w:cs="Times New Roman"/>
              </w:rPr>
            </w:pPr>
          </w:p>
          <w:p w:rsidR="00790DE4" w:rsidRPr="00F02249" w:rsidRDefault="00790DE4" w:rsidP="00F02249">
            <w:pPr>
              <w:rPr>
                <w:rFonts w:cs="Times New Roman"/>
              </w:rPr>
            </w:pPr>
            <w:r w:rsidRPr="00F02249">
              <w:rPr>
                <w:rFonts w:cs="Times New Roman"/>
              </w:rPr>
              <w:t>Ensure that any documents you scan are OCR searchable PDFs, so that users can search the full text.</w:t>
            </w:r>
          </w:p>
        </w:tc>
      </w:tr>
      <w:tr w:rsidR="00790DE4" w:rsidRPr="00FA0D10" w:rsidTr="00E64B7C">
        <w:trPr>
          <w:trHeight w:val="432"/>
        </w:trPr>
        <w:tc>
          <w:tcPr>
            <w:tcW w:w="3891" w:type="dxa"/>
          </w:tcPr>
          <w:p w:rsidR="00790DE4" w:rsidRPr="00914CAF" w:rsidRDefault="00790DE4" w:rsidP="00F02249">
            <w:pPr>
              <w:pStyle w:val="ListParagraph"/>
              <w:ind w:left="1935"/>
              <w:rPr>
                <w:rFonts w:cs="Times New Roman"/>
                <w:noProof/>
              </w:rPr>
            </w:pPr>
          </w:p>
        </w:tc>
        <w:tc>
          <w:tcPr>
            <w:tcW w:w="274" w:type="dxa"/>
          </w:tcPr>
          <w:p w:rsidR="00790DE4" w:rsidRPr="00847092" w:rsidRDefault="00790DE4" w:rsidP="00847092">
            <w:pPr>
              <w:pStyle w:val="ListParagraph"/>
              <w:numPr>
                <w:ilvl w:val="0"/>
                <w:numId w:val="15"/>
              </w:numPr>
              <w:rPr>
                <w:rFonts w:cs="Times New Roman"/>
              </w:rPr>
            </w:pPr>
          </w:p>
        </w:tc>
        <w:tc>
          <w:tcPr>
            <w:tcW w:w="10325" w:type="dxa"/>
          </w:tcPr>
          <w:p w:rsidR="00790DE4" w:rsidRPr="00790DE4" w:rsidRDefault="00790DE4" w:rsidP="00790DE4">
            <w:pPr>
              <w:pStyle w:val="ListParagraph"/>
              <w:ind w:left="1080"/>
              <w:rPr>
                <w:rFonts w:cs="Times New Roman"/>
              </w:rPr>
            </w:pPr>
          </w:p>
        </w:tc>
      </w:tr>
      <w:tr w:rsidR="00847092" w:rsidRPr="00FA0D10" w:rsidTr="000A30AD">
        <w:tc>
          <w:tcPr>
            <w:tcW w:w="3891" w:type="dxa"/>
          </w:tcPr>
          <w:p w:rsidR="00847092" w:rsidRDefault="00847092" w:rsidP="00B55713">
            <w:pPr>
              <w:rPr>
                <w:rFonts w:ascii="Times New Roman" w:hAnsi="Times New Roman" w:cs="Times New Roman"/>
                <w:b/>
                <w:sz w:val="28"/>
                <w:szCs w:val="28"/>
              </w:rPr>
            </w:pPr>
          </w:p>
        </w:tc>
        <w:tc>
          <w:tcPr>
            <w:tcW w:w="274" w:type="dxa"/>
          </w:tcPr>
          <w:p w:rsidR="00847092" w:rsidRDefault="00847092" w:rsidP="00B55713">
            <w:pPr>
              <w:rPr>
                <w:rFonts w:ascii="Times New Roman" w:hAnsi="Times New Roman" w:cs="Times New Roman"/>
                <w:b/>
                <w:sz w:val="28"/>
                <w:szCs w:val="28"/>
              </w:rPr>
            </w:pPr>
          </w:p>
        </w:tc>
        <w:tc>
          <w:tcPr>
            <w:tcW w:w="10325" w:type="dxa"/>
          </w:tcPr>
          <w:p w:rsidR="00847092" w:rsidRPr="00B55713" w:rsidRDefault="00847092" w:rsidP="00B55713">
            <w:pPr>
              <w:rPr>
                <w:rFonts w:ascii="Times New Roman" w:hAnsi="Times New Roman" w:cs="Times New Roman"/>
                <w:b/>
                <w:sz w:val="28"/>
                <w:szCs w:val="28"/>
              </w:rPr>
            </w:pPr>
            <w:r>
              <w:rPr>
                <w:rFonts w:ascii="Times New Roman" w:hAnsi="Times New Roman" w:cs="Times New Roman"/>
                <w:b/>
                <w:sz w:val="28"/>
                <w:szCs w:val="28"/>
              </w:rPr>
              <w:t>Making Your Archives Work for You: Outreach &amp; Marketing</w:t>
            </w:r>
          </w:p>
        </w:tc>
      </w:tr>
      <w:tr w:rsidR="00847092" w:rsidRPr="00B55713" w:rsidTr="000A30AD">
        <w:tc>
          <w:tcPr>
            <w:tcW w:w="3891" w:type="dxa"/>
          </w:tcPr>
          <w:p w:rsidR="00847092" w:rsidRDefault="00847092" w:rsidP="00B55713">
            <w:pPr>
              <w:rPr>
                <w:rFonts w:cs="Times New Roman"/>
                <w:b/>
              </w:rPr>
            </w:pPr>
          </w:p>
        </w:tc>
        <w:tc>
          <w:tcPr>
            <w:tcW w:w="274" w:type="dxa"/>
            <w:tcBorders>
              <w:right w:val="single" w:sz="4" w:space="0" w:color="auto"/>
            </w:tcBorders>
          </w:tcPr>
          <w:p w:rsidR="00847092" w:rsidRDefault="00847092" w:rsidP="00B55713">
            <w:pPr>
              <w:rPr>
                <w:rFonts w:cs="Times New Roman"/>
                <w:b/>
              </w:rPr>
            </w:pPr>
          </w:p>
        </w:tc>
        <w:tc>
          <w:tcPr>
            <w:tcW w:w="10325" w:type="dxa"/>
            <w:tcBorders>
              <w:left w:val="single" w:sz="4" w:space="0" w:color="auto"/>
            </w:tcBorders>
          </w:tcPr>
          <w:p w:rsidR="00847092" w:rsidRDefault="00847092" w:rsidP="00B55713">
            <w:pPr>
              <w:rPr>
                <w:rFonts w:cs="Times New Roman"/>
              </w:rPr>
            </w:pPr>
            <w:r>
              <w:rPr>
                <w:rFonts w:cs="Times New Roman"/>
                <w:b/>
              </w:rPr>
              <w:t xml:space="preserve">Displays: </w:t>
            </w:r>
            <w:r w:rsidRPr="001D67A8">
              <w:rPr>
                <w:rFonts w:cs="Times New Roman"/>
              </w:rPr>
              <w:t>You don’t need a glass display case, just</w:t>
            </w:r>
            <w:r>
              <w:rPr>
                <w:rFonts w:cs="Times New Roman"/>
                <w:b/>
              </w:rPr>
              <w:t xml:space="preserve"> </w:t>
            </w:r>
            <w:r>
              <w:rPr>
                <w:rFonts w:cs="Times New Roman"/>
              </w:rPr>
              <w:t>a highly visible space, preferably set up in a way that discourages touching.  Work with your library’s themes, such as ongoing activities or book displays.  And be creative.  Don’t just use photos, but look for artefacts and even interesting documents.</w:t>
            </w:r>
          </w:p>
          <w:p w:rsidR="00847092" w:rsidRDefault="00847092" w:rsidP="00B55713">
            <w:pPr>
              <w:rPr>
                <w:rFonts w:cs="Times New Roman"/>
              </w:rPr>
            </w:pPr>
          </w:p>
          <w:p w:rsidR="00847092" w:rsidRDefault="00847092" w:rsidP="001D67A8">
            <w:pPr>
              <w:rPr>
                <w:rFonts w:cs="Times New Roman"/>
              </w:rPr>
            </w:pPr>
            <w:r>
              <w:rPr>
                <w:rFonts w:cs="Times New Roman"/>
                <w:b/>
              </w:rPr>
              <w:t xml:space="preserve">Facebook: </w:t>
            </w:r>
            <w:r>
              <w:rPr>
                <w:rFonts w:cs="Times New Roman"/>
              </w:rPr>
              <w:t xml:space="preserve">Participate in </w:t>
            </w:r>
            <w:proofErr w:type="spellStart"/>
            <w:r>
              <w:rPr>
                <w:rFonts w:cs="Times New Roman"/>
              </w:rPr>
              <w:t>ThrowbackThursday</w:t>
            </w:r>
            <w:proofErr w:type="spellEnd"/>
            <w:r>
              <w:rPr>
                <w:rFonts w:cs="Times New Roman"/>
              </w:rPr>
              <w:t xml:space="preserve"> by posting photos from your archives to Facebook, Twitter, or Instagram and tagging them </w:t>
            </w:r>
            <w:r w:rsidRPr="001D67A8">
              <w:rPr>
                <w:rFonts w:cs="Times New Roman"/>
                <w:b/>
              </w:rPr>
              <w:t>#</w:t>
            </w:r>
            <w:proofErr w:type="spellStart"/>
            <w:r w:rsidRPr="001D67A8">
              <w:rPr>
                <w:rFonts w:cs="Times New Roman"/>
                <w:b/>
              </w:rPr>
              <w:t>tbt</w:t>
            </w:r>
            <w:proofErr w:type="spellEnd"/>
            <w:r>
              <w:rPr>
                <w:rFonts w:cs="Times New Roman"/>
              </w:rPr>
              <w:t xml:space="preserve"> or </w:t>
            </w:r>
            <w:r w:rsidRPr="001D67A8">
              <w:rPr>
                <w:rFonts w:cs="Times New Roman"/>
                <w:b/>
              </w:rPr>
              <w:t>#</w:t>
            </w:r>
            <w:proofErr w:type="spellStart"/>
            <w:r w:rsidRPr="001D67A8">
              <w:rPr>
                <w:rFonts w:cs="Times New Roman"/>
                <w:b/>
              </w:rPr>
              <w:t>throwbackthursday</w:t>
            </w:r>
            <w:proofErr w:type="spellEnd"/>
            <w:r>
              <w:rPr>
                <w:rFonts w:cs="Times New Roman"/>
              </w:rPr>
              <w:t xml:space="preserve">.  Post photos you’re having trouble identifying to </w:t>
            </w:r>
            <w:proofErr w:type="spellStart"/>
            <w:r>
              <w:rPr>
                <w:rFonts w:cs="Times New Roman"/>
              </w:rPr>
              <w:t>crowdsource</w:t>
            </w:r>
            <w:proofErr w:type="spellEnd"/>
            <w:r>
              <w:rPr>
                <w:rFonts w:cs="Times New Roman"/>
              </w:rPr>
              <w:t>.  Both increase your library’s social media visibility, and encourage engagement with your library.</w:t>
            </w:r>
          </w:p>
          <w:p w:rsidR="00847092" w:rsidRDefault="00847092" w:rsidP="001D67A8">
            <w:pPr>
              <w:rPr>
                <w:rFonts w:cs="Times New Roman"/>
              </w:rPr>
            </w:pPr>
          </w:p>
          <w:p w:rsidR="00847092" w:rsidRDefault="00847092" w:rsidP="001D67A8">
            <w:pPr>
              <w:rPr>
                <w:rFonts w:cs="Times New Roman"/>
              </w:rPr>
            </w:pPr>
            <w:r>
              <w:rPr>
                <w:rFonts w:cs="Times New Roman"/>
                <w:b/>
              </w:rPr>
              <w:t xml:space="preserve">Newsletters and Communication: </w:t>
            </w:r>
            <w:r>
              <w:rPr>
                <w:rFonts w:cs="Times New Roman"/>
              </w:rPr>
              <w:t xml:space="preserve">Illustrate your library communication documents with photos from your archives and captions explaining the context.  </w:t>
            </w:r>
          </w:p>
          <w:p w:rsidR="00847092" w:rsidRDefault="00847092" w:rsidP="001D67A8">
            <w:pPr>
              <w:rPr>
                <w:rFonts w:cs="Times New Roman"/>
              </w:rPr>
            </w:pPr>
          </w:p>
          <w:p w:rsidR="00847092" w:rsidRPr="001D67A8" w:rsidRDefault="000419A3" w:rsidP="001D67A8">
            <w:pPr>
              <w:rPr>
                <w:rFonts w:cs="Times New Roman"/>
              </w:rPr>
            </w:pPr>
            <w:r>
              <w:rPr>
                <w:rFonts w:cs="Times New Roman"/>
                <w:b/>
              </w:rPr>
              <w:t>Faculty O</w:t>
            </w:r>
            <w:r w:rsidR="00847092">
              <w:rPr>
                <w:rFonts w:cs="Times New Roman"/>
                <w:b/>
              </w:rPr>
              <w:t xml:space="preserve">utreach: </w:t>
            </w:r>
            <w:r w:rsidR="00847092">
              <w:rPr>
                <w:rFonts w:cs="Times New Roman"/>
              </w:rPr>
              <w:t xml:space="preserve">provide archival materials like photos, faculty newsletters, yearbook spreads, and more to create fun conversation pieces and displays at retirement parties, award ceremonies, and more.   </w:t>
            </w:r>
          </w:p>
        </w:tc>
      </w:tr>
      <w:tr w:rsidR="00847092" w:rsidRPr="00B55713" w:rsidTr="00E64B7C">
        <w:trPr>
          <w:trHeight w:val="432"/>
        </w:trPr>
        <w:tc>
          <w:tcPr>
            <w:tcW w:w="3891" w:type="dxa"/>
          </w:tcPr>
          <w:p w:rsidR="00847092" w:rsidRDefault="00847092" w:rsidP="00B55713">
            <w:pPr>
              <w:rPr>
                <w:rFonts w:cs="Times New Roman"/>
                <w:b/>
              </w:rPr>
            </w:pPr>
          </w:p>
        </w:tc>
        <w:tc>
          <w:tcPr>
            <w:tcW w:w="274" w:type="dxa"/>
          </w:tcPr>
          <w:p w:rsidR="00847092" w:rsidRDefault="00847092" w:rsidP="00B55713">
            <w:pPr>
              <w:rPr>
                <w:rFonts w:cs="Times New Roman"/>
                <w:b/>
              </w:rPr>
            </w:pPr>
          </w:p>
        </w:tc>
        <w:tc>
          <w:tcPr>
            <w:tcW w:w="10325" w:type="dxa"/>
          </w:tcPr>
          <w:p w:rsidR="00847092" w:rsidRDefault="00847092" w:rsidP="00B55713">
            <w:pPr>
              <w:rPr>
                <w:rFonts w:cs="Times New Roman"/>
                <w:b/>
              </w:rPr>
            </w:pPr>
          </w:p>
        </w:tc>
      </w:tr>
      <w:tr w:rsidR="00847092" w:rsidRPr="00B55713" w:rsidTr="000A30AD">
        <w:tc>
          <w:tcPr>
            <w:tcW w:w="3891" w:type="dxa"/>
          </w:tcPr>
          <w:p w:rsidR="00847092" w:rsidRDefault="00847092" w:rsidP="00B55713">
            <w:pPr>
              <w:rPr>
                <w:rFonts w:ascii="Times New Roman" w:hAnsi="Times New Roman" w:cs="Times New Roman"/>
                <w:b/>
                <w:sz w:val="28"/>
                <w:szCs w:val="28"/>
              </w:rPr>
            </w:pPr>
          </w:p>
        </w:tc>
        <w:tc>
          <w:tcPr>
            <w:tcW w:w="274" w:type="dxa"/>
          </w:tcPr>
          <w:p w:rsidR="00847092" w:rsidRDefault="00847092" w:rsidP="00B55713">
            <w:pPr>
              <w:rPr>
                <w:rFonts w:ascii="Times New Roman" w:hAnsi="Times New Roman" w:cs="Times New Roman"/>
                <w:b/>
                <w:sz w:val="28"/>
                <w:szCs w:val="28"/>
              </w:rPr>
            </w:pPr>
          </w:p>
        </w:tc>
        <w:tc>
          <w:tcPr>
            <w:tcW w:w="10325" w:type="dxa"/>
          </w:tcPr>
          <w:p w:rsidR="00847092" w:rsidRPr="001D67A8" w:rsidRDefault="00847092" w:rsidP="00B55713">
            <w:pPr>
              <w:rPr>
                <w:rFonts w:ascii="Times New Roman" w:hAnsi="Times New Roman" w:cs="Times New Roman"/>
                <w:b/>
                <w:sz w:val="28"/>
                <w:szCs w:val="28"/>
              </w:rPr>
            </w:pPr>
            <w:r>
              <w:rPr>
                <w:rFonts w:ascii="Times New Roman" w:hAnsi="Times New Roman" w:cs="Times New Roman"/>
                <w:b/>
                <w:sz w:val="28"/>
                <w:szCs w:val="28"/>
              </w:rPr>
              <w:t>To Sum Up…</w:t>
            </w:r>
          </w:p>
        </w:tc>
      </w:tr>
      <w:tr w:rsidR="00847092" w:rsidRPr="001D67A8" w:rsidTr="00F02249">
        <w:tc>
          <w:tcPr>
            <w:tcW w:w="3891" w:type="dxa"/>
          </w:tcPr>
          <w:p w:rsidR="00847092" w:rsidRDefault="00847092" w:rsidP="001D67A8">
            <w:pPr>
              <w:rPr>
                <w:rFonts w:cs="Times New Roman"/>
              </w:rPr>
            </w:pPr>
          </w:p>
        </w:tc>
        <w:tc>
          <w:tcPr>
            <w:tcW w:w="274" w:type="dxa"/>
            <w:tcBorders>
              <w:right w:val="single" w:sz="4" w:space="0" w:color="auto"/>
            </w:tcBorders>
          </w:tcPr>
          <w:p w:rsidR="00847092" w:rsidRDefault="00847092" w:rsidP="001D67A8">
            <w:pPr>
              <w:rPr>
                <w:rFonts w:cs="Times New Roman"/>
              </w:rPr>
            </w:pPr>
          </w:p>
        </w:tc>
        <w:tc>
          <w:tcPr>
            <w:tcW w:w="10325" w:type="dxa"/>
            <w:tcBorders>
              <w:left w:val="single" w:sz="4" w:space="0" w:color="auto"/>
            </w:tcBorders>
          </w:tcPr>
          <w:p w:rsidR="00847092" w:rsidRPr="001D67A8" w:rsidRDefault="00847092" w:rsidP="001D67A8">
            <w:pPr>
              <w:rPr>
                <w:rFonts w:cs="Times New Roman"/>
              </w:rPr>
            </w:pPr>
            <w:r>
              <w:rPr>
                <w:rFonts w:cs="Times New Roman"/>
              </w:rPr>
              <w:t xml:space="preserve">          </w:t>
            </w:r>
            <w:r w:rsidRPr="001D67A8">
              <w:rPr>
                <w:rFonts w:cs="Times New Roman"/>
              </w:rPr>
              <w:t>The heart of any of our library activities is providing a useful and valuable service to our community of students, faculty, and staff.  Whether you’re looking at the details of a descriptive file, or deciding on the best format for a finding aid, the first idea on your mind should always be “how will this impact my community.”  When we talk about extracting immediate value from our archival collections, we’re really talking about showing off what we have, and more importantly, what it can do for our patrons.  We get fantastic value from these activities in terms of positive word of mouth marketing for the library, but in the end, it’s all</w:t>
            </w:r>
            <w:r>
              <w:rPr>
                <w:rFonts w:cs="Times New Roman"/>
              </w:rPr>
              <w:t xml:space="preserve"> about getting our communities </w:t>
            </w:r>
            <w:r w:rsidRPr="001D67A8">
              <w:rPr>
                <w:rFonts w:cs="Times New Roman"/>
              </w:rPr>
              <w:t>to recognize our value too</w:t>
            </w:r>
            <w:r>
              <w:rPr>
                <w:rFonts w:cs="Times New Roman"/>
              </w:rPr>
              <w:t>.</w:t>
            </w:r>
          </w:p>
        </w:tc>
      </w:tr>
    </w:tbl>
    <w:p w:rsidR="00613545" w:rsidRDefault="00613545"/>
    <w:p w:rsidR="00613545" w:rsidRPr="00613545" w:rsidRDefault="00613545">
      <w:pPr>
        <w:rPr>
          <w:rFonts w:ascii="Times New Roman" w:hAnsi="Times New Roman" w:cs="Times New Roman"/>
          <w:b/>
          <w:sz w:val="28"/>
          <w:szCs w:val="28"/>
        </w:rPr>
      </w:pPr>
      <w:r>
        <w:rPr>
          <w:rFonts w:ascii="Times New Roman" w:hAnsi="Times New Roman" w:cs="Times New Roman"/>
          <w:b/>
          <w:sz w:val="28"/>
          <w:szCs w:val="28"/>
        </w:rPr>
        <w:lastRenderedPageBreak/>
        <w:t>Sample Descriptive File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10"/>
        <w:gridCol w:w="11675"/>
      </w:tblGrid>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Title</w:t>
            </w:r>
          </w:p>
        </w:tc>
        <w:tc>
          <w:tcPr>
            <w:tcW w:w="11630" w:type="dxa"/>
            <w:vAlign w:val="center"/>
            <w:hideMark/>
          </w:tcPr>
          <w:p w:rsidR="00613545" w:rsidRPr="007A3781" w:rsidRDefault="00613545" w:rsidP="008F1E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Merritt B. Robinson </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Creator</w:t>
            </w:r>
          </w:p>
        </w:tc>
        <w:tc>
          <w:tcPr>
            <w:tcW w:w="11630" w:type="dxa"/>
            <w:vAlign w:val="center"/>
            <w:hideMark/>
          </w:tcPr>
          <w:p w:rsidR="00613545" w:rsidRPr="007A3781" w:rsidRDefault="00613545" w:rsidP="008F1E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unknown</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Publisher</w:t>
            </w:r>
          </w:p>
        </w:tc>
        <w:tc>
          <w:tcPr>
            <w:tcW w:w="11630" w:type="dxa"/>
            <w:vAlign w:val="center"/>
            <w:hideMark/>
          </w:tcPr>
          <w:p w:rsidR="00613545" w:rsidRPr="007A3781" w:rsidRDefault="00613545" w:rsidP="008F1E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none</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Description</w:t>
            </w:r>
          </w:p>
        </w:tc>
        <w:tc>
          <w:tcPr>
            <w:tcW w:w="11630" w:type="dxa"/>
            <w:vAlign w:val="center"/>
            <w:hideMark/>
          </w:tcPr>
          <w:p w:rsidR="00613545" w:rsidRPr="00B264AC" w:rsidRDefault="00613545" w:rsidP="008F1E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Director of Occupational Education, Merritt B. Robinson.</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Date</w:t>
            </w:r>
          </w:p>
        </w:tc>
        <w:tc>
          <w:tcPr>
            <w:tcW w:w="11630" w:type="dxa"/>
            <w:vAlign w:val="center"/>
            <w:hideMark/>
          </w:tcPr>
          <w:p w:rsidR="00613545" w:rsidRPr="007A3781" w:rsidRDefault="00613545" w:rsidP="008F1E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1976</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Location</w:t>
            </w:r>
          </w:p>
        </w:tc>
        <w:tc>
          <w:tcPr>
            <w:tcW w:w="11630" w:type="dxa"/>
            <w:vAlign w:val="center"/>
            <w:hideMark/>
          </w:tcPr>
          <w:p w:rsidR="00613545" w:rsidRPr="007A3781" w:rsidRDefault="00613545" w:rsidP="008F1E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Sanford (N.C.), Lee County (N.C.)</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Subject (Topic)</w:t>
            </w:r>
          </w:p>
        </w:tc>
        <w:tc>
          <w:tcPr>
            <w:tcW w:w="11630" w:type="dxa"/>
            <w:vAlign w:val="center"/>
            <w:hideMark/>
          </w:tcPr>
          <w:p w:rsidR="00613545" w:rsidRPr="007A3781" w:rsidRDefault="00613545" w:rsidP="008F1E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Community college teachers.</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Subject (Name)</w:t>
            </w:r>
          </w:p>
        </w:tc>
        <w:tc>
          <w:tcPr>
            <w:tcW w:w="11630" w:type="dxa"/>
            <w:vAlign w:val="center"/>
            <w:hideMark/>
          </w:tcPr>
          <w:p w:rsidR="00613545" w:rsidRPr="007A3781" w:rsidRDefault="00613545" w:rsidP="008F1EB8">
            <w:pPr>
              <w:spacing w:after="0" w:line="240" w:lineRule="auto"/>
              <w:rPr>
                <w:rFonts w:ascii="Times New Roman" w:eastAsia="Times New Roman" w:hAnsi="Times New Roman" w:cs="Times New Roman"/>
                <w:sz w:val="24"/>
                <w:szCs w:val="24"/>
              </w:rPr>
            </w:pPr>
            <w:r w:rsidRPr="008E32E2">
              <w:rPr>
                <w:rFonts w:ascii="Times New Roman" w:eastAsia="Times New Roman" w:hAnsi="Times New Roman" w:cs="Times New Roman"/>
                <w:sz w:val="24"/>
                <w:szCs w:val="24"/>
              </w:rPr>
              <w:t xml:space="preserve">Central Carolina </w:t>
            </w:r>
            <w:r>
              <w:rPr>
                <w:rFonts w:ascii="Times New Roman" w:eastAsia="Times New Roman" w:hAnsi="Times New Roman" w:cs="Times New Roman"/>
                <w:sz w:val="24"/>
                <w:szCs w:val="24"/>
              </w:rPr>
              <w:t>Technical College</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Subject (Images)</w:t>
            </w:r>
          </w:p>
        </w:tc>
        <w:tc>
          <w:tcPr>
            <w:tcW w:w="11630" w:type="dxa"/>
            <w:vAlign w:val="center"/>
            <w:hideMark/>
          </w:tcPr>
          <w:p w:rsidR="00613545" w:rsidRPr="007A3781" w:rsidRDefault="00613545" w:rsidP="008F1E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Teachers</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Type</w:t>
            </w:r>
          </w:p>
        </w:tc>
        <w:tc>
          <w:tcPr>
            <w:tcW w:w="11630" w:type="dxa"/>
            <w:vAlign w:val="center"/>
            <w:hideMark/>
          </w:tcPr>
          <w:p w:rsidR="00613545" w:rsidRPr="00435028" w:rsidRDefault="00613545" w:rsidP="008F1EB8">
            <w:pPr>
              <w:spacing w:after="0" w:line="240" w:lineRule="auto"/>
              <w:rPr>
                <w:rFonts w:ascii="Times New Roman" w:eastAsia="Times New Roman" w:hAnsi="Times New Roman" w:cs="Times New Roman"/>
                <w:sz w:val="24"/>
                <w:szCs w:val="24"/>
              </w:rPr>
            </w:pPr>
            <w:r w:rsidRPr="00435028">
              <w:rPr>
                <w:rFonts w:ascii="Times New Roman" w:eastAsia="Times New Roman" w:hAnsi="Times New Roman" w:cs="Times New Roman"/>
                <w:bCs/>
                <w:sz w:val="24"/>
                <w:szCs w:val="24"/>
              </w:rPr>
              <w:t>Image</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Format</w:t>
            </w:r>
          </w:p>
        </w:tc>
        <w:tc>
          <w:tcPr>
            <w:tcW w:w="11630" w:type="dxa"/>
            <w:vAlign w:val="center"/>
            <w:hideMark/>
          </w:tcPr>
          <w:p w:rsidR="00613545" w:rsidRPr="00435028" w:rsidRDefault="00613545" w:rsidP="008F1EB8">
            <w:pPr>
              <w:spacing w:after="0" w:line="240" w:lineRule="auto"/>
              <w:rPr>
                <w:rFonts w:ascii="Times New Roman" w:eastAsia="Times New Roman" w:hAnsi="Times New Roman" w:cs="Times New Roman"/>
                <w:sz w:val="24"/>
                <w:szCs w:val="24"/>
              </w:rPr>
            </w:pPr>
            <w:r w:rsidRPr="00435028">
              <w:rPr>
                <w:rFonts w:ascii="Times New Roman" w:eastAsia="Times New Roman" w:hAnsi="Times New Roman" w:cs="Times New Roman"/>
                <w:bCs/>
                <w:sz w:val="24"/>
                <w:szCs w:val="24"/>
              </w:rPr>
              <w:t>Photograph</w:t>
            </w:r>
            <w:r>
              <w:rPr>
                <w:rFonts w:ascii="Times New Roman" w:eastAsia="Times New Roman" w:hAnsi="Times New Roman" w:cs="Times New Roman"/>
                <w:bCs/>
                <w:sz w:val="24"/>
                <w:szCs w:val="24"/>
              </w:rPr>
              <w:t>s</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Dimensions</w:t>
            </w:r>
          </w:p>
        </w:tc>
        <w:tc>
          <w:tcPr>
            <w:tcW w:w="11630" w:type="dxa"/>
            <w:vAlign w:val="center"/>
            <w:hideMark/>
          </w:tcPr>
          <w:p w:rsidR="00613545" w:rsidRPr="007A3781" w:rsidRDefault="00613545" w:rsidP="008F1E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8.9 x 12.7 cm / 3.5  x 5 in </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Digital Collection</w:t>
            </w:r>
          </w:p>
        </w:tc>
        <w:tc>
          <w:tcPr>
            <w:tcW w:w="11630" w:type="dxa"/>
            <w:vAlign w:val="center"/>
            <w:hideMark/>
          </w:tcPr>
          <w:p w:rsidR="00613545" w:rsidRPr="00435028" w:rsidRDefault="00613545" w:rsidP="008F1EB8">
            <w:pPr>
              <w:spacing w:after="0" w:line="240" w:lineRule="auto"/>
              <w:rPr>
                <w:rFonts w:ascii="Times New Roman" w:eastAsia="Times New Roman" w:hAnsi="Times New Roman" w:cs="Times New Roman"/>
                <w:sz w:val="24"/>
                <w:szCs w:val="24"/>
              </w:rPr>
            </w:pPr>
            <w:r w:rsidRPr="00435028">
              <w:rPr>
                <w:rFonts w:ascii="Times New Roman" w:eastAsia="Times New Roman" w:hAnsi="Times New Roman" w:cs="Times New Roman"/>
                <w:bCs/>
                <w:sz w:val="24"/>
                <w:szCs w:val="24"/>
              </w:rPr>
              <w:t>A Pictorial History of Central Carolina Community College</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Contributing Institution</w:t>
            </w:r>
          </w:p>
        </w:tc>
        <w:tc>
          <w:tcPr>
            <w:tcW w:w="11630" w:type="dxa"/>
            <w:vAlign w:val="center"/>
            <w:hideMark/>
          </w:tcPr>
          <w:p w:rsidR="00613545" w:rsidRPr="00435028" w:rsidRDefault="00613545" w:rsidP="008F1EB8">
            <w:pPr>
              <w:spacing w:after="0" w:line="240" w:lineRule="auto"/>
              <w:rPr>
                <w:rFonts w:ascii="Times New Roman" w:eastAsia="Times New Roman" w:hAnsi="Times New Roman" w:cs="Times New Roman"/>
                <w:sz w:val="24"/>
                <w:szCs w:val="24"/>
              </w:rPr>
            </w:pPr>
            <w:r w:rsidRPr="00435028">
              <w:rPr>
                <w:rFonts w:ascii="Times New Roman" w:eastAsia="Times New Roman" w:hAnsi="Times New Roman" w:cs="Times New Roman"/>
                <w:bCs/>
                <w:sz w:val="24"/>
                <w:szCs w:val="24"/>
              </w:rPr>
              <w:t>Central Carolina Community College</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Collection in Repository</w:t>
            </w:r>
          </w:p>
        </w:tc>
        <w:tc>
          <w:tcPr>
            <w:tcW w:w="11630" w:type="dxa"/>
            <w:vAlign w:val="center"/>
            <w:hideMark/>
          </w:tcPr>
          <w:p w:rsidR="00613545" w:rsidRPr="007A3781" w:rsidRDefault="00613545" w:rsidP="008F1E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Central Carolina Community College Archives</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Item/Call Number</w:t>
            </w:r>
          </w:p>
        </w:tc>
        <w:tc>
          <w:tcPr>
            <w:tcW w:w="11630" w:type="dxa"/>
            <w:vAlign w:val="center"/>
            <w:hideMark/>
          </w:tcPr>
          <w:p w:rsidR="00613545" w:rsidRPr="007A3781" w:rsidRDefault="00613545" w:rsidP="008F1E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PC 01-03-003</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Usage Statement</w:t>
            </w:r>
          </w:p>
        </w:tc>
        <w:tc>
          <w:tcPr>
            <w:tcW w:w="11630" w:type="dxa"/>
            <w:vAlign w:val="center"/>
            <w:hideMark/>
          </w:tcPr>
          <w:p w:rsidR="00613545" w:rsidRPr="003D32A0" w:rsidRDefault="00613545" w:rsidP="008F1EB8">
            <w:pPr>
              <w:spacing w:after="0" w:line="240" w:lineRule="auto"/>
              <w:rPr>
                <w:rFonts w:ascii="Times New Roman" w:eastAsia="Times New Roman" w:hAnsi="Times New Roman" w:cs="Times New Roman"/>
                <w:sz w:val="24"/>
                <w:szCs w:val="24"/>
              </w:rPr>
            </w:pPr>
            <w:r w:rsidRPr="003D32A0">
              <w:rPr>
                <w:rFonts w:ascii="Times New Roman" w:eastAsia="Times New Roman" w:hAnsi="Times New Roman" w:cs="Times New Roman"/>
                <w:bCs/>
                <w:sz w:val="24"/>
                <w:szCs w:val="24"/>
              </w:rPr>
              <w:t xml:space="preserve">Images may be used for educational and research purposes only, commercial use requires written permission from </w:t>
            </w:r>
            <w:r>
              <w:rPr>
                <w:rFonts w:ascii="Times New Roman" w:eastAsia="Times New Roman" w:hAnsi="Times New Roman" w:cs="Times New Roman"/>
                <w:bCs/>
                <w:sz w:val="24"/>
                <w:szCs w:val="24"/>
              </w:rPr>
              <w:t>Central Carolina Community College.</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Contact Information</w:t>
            </w:r>
          </w:p>
        </w:tc>
        <w:tc>
          <w:tcPr>
            <w:tcW w:w="11630" w:type="dxa"/>
            <w:vAlign w:val="center"/>
            <w:hideMark/>
          </w:tcPr>
          <w:p w:rsidR="00613545" w:rsidRPr="00613545" w:rsidRDefault="00613545" w:rsidP="008F1EB8">
            <w:pPr>
              <w:spacing w:after="0" w:line="240" w:lineRule="auto"/>
              <w:rPr>
                <w:rFonts w:ascii="Times New Roman" w:eastAsia="Times New Roman" w:hAnsi="Times New Roman" w:cs="Times New Roman"/>
                <w:bCs/>
                <w:sz w:val="24"/>
                <w:szCs w:val="24"/>
              </w:rPr>
            </w:pPr>
            <w:r w:rsidRPr="003D32A0">
              <w:rPr>
                <w:rFonts w:ascii="Times New Roman" w:eastAsia="Times New Roman" w:hAnsi="Times New Roman" w:cs="Times New Roman"/>
                <w:bCs/>
                <w:sz w:val="24"/>
                <w:szCs w:val="24"/>
              </w:rPr>
              <w:t>Ce</w:t>
            </w:r>
            <w:r>
              <w:rPr>
                <w:rFonts w:ascii="Times New Roman" w:eastAsia="Times New Roman" w:hAnsi="Times New Roman" w:cs="Times New Roman"/>
                <w:bCs/>
                <w:sz w:val="24"/>
                <w:szCs w:val="24"/>
              </w:rPr>
              <w:t>ntral Carolina Community College</w:t>
            </w:r>
            <w:r>
              <w:rPr>
                <w:rFonts w:ascii="Times New Roman" w:eastAsia="Times New Roman" w:hAnsi="Times New Roman" w:cs="Times New Roman"/>
                <w:bCs/>
                <w:sz w:val="24"/>
                <w:szCs w:val="24"/>
              </w:rPr>
              <w:t xml:space="preserve"> | </w:t>
            </w:r>
            <w:r>
              <w:rPr>
                <w:rFonts w:ascii="Times New Roman" w:eastAsia="Times New Roman" w:hAnsi="Times New Roman" w:cs="Times New Roman"/>
                <w:bCs/>
                <w:sz w:val="24"/>
                <w:szCs w:val="24"/>
              </w:rPr>
              <w:t xml:space="preserve">1105 Kelly </w:t>
            </w:r>
            <w:proofErr w:type="spellStart"/>
            <w:r>
              <w:rPr>
                <w:rFonts w:ascii="Times New Roman" w:eastAsia="Times New Roman" w:hAnsi="Times New Roman" w:cs="Times New Roman"/>
                <w:bCs/>
                <w:sz w:val="24"/>
                <w:szCs w:val="24"/>
              </w:rPr>
              <w:t>Dr</w:t>
            </w:r>
            <w:proofErr w:type="spellEnd"/>
            <w:r>
              <w:rPr>
                <w:rFonts w:ascii="Times New Roman" w:eastAsia="Times New Roman" w:hAnsi="Times New Roman" w:cs="Times New Roman"/>
                <w:bCs/>
                <w:sz w:val="24"/>
                <w:szCs w:val="24"/>
              </w:rPr>
              <w:t xml:space="preserve"> | </w:t>
            </w:r>
            <w:r>
              <w:rPr>
                <w:rFonts w:ascii="Times New Roman" w:eastAsia="Times New Roman" w:hAnsi="Times New Roman" w:cs="Times New Roman"/>
                <w:bCs/>
                <w:sz w:val="24"/>
                <w:szCs w:val="24"/>
              </w:rPr>
              <w:t>Sanford, NC 27330</w:t>
            </w:r>
            <w:r>
              <w:rPr>
                <w:rFonts w:ascii="Times New Roman" w:eastAsia="Times New Roman" w:hAnsi="Times New Roman" w:cs="Times New Roman"/>
                <w:bCs/>
                <w:sz w:val="24"/>
                <w:szCs w:val="24"/>
              </w:rPr>
              <w:t xml:space="preserve"> | </w:t>
            </w:r>
            <w:r>
              <w:rPr>
                <w:rFonts w:ascii="Times New Roman" w:eastAsia="Times New Roman" w:hAnsi="Times New Roman" w:cs="Times New Roman"/>
                <w:sz w:val="24"/>
                <w:szCs w:val="24"/>
              </w:rPr>
              <w:t>919-</w:t>
            </w:r>
            <w:r w:rsidRPr="003D32A0">
              <w:rPr>
                <w:rFonts w:ascii="Times New Roman" w:eastAsia="Times New Roman" w:hAnsi="Times New Roman" w:cs="Times New Roman"/>
                <w:sz w:val="24"/>
                <w:szCs w:val="24"/>
              </w:rPr>
              <w:t>718-7244</w:t>
            </w:r>
          </w:p>
        </w:tc>
      </w:tr>
      <w:tr w:rsidR="00613545" w:rsidRPr="007A3781" w:rsidTr="009E298C">
        <w:trPr>
          <w:tblCellSpacing w:w="15" w:type="dxa"/>
        </w:trPr>
        <w:tc>
          <w:tcPr>
            <w:tcW w:w="2565" w:type="dxa"/>
            <w:shd w:val="clear" w:color="auto" w:fill="auto"/>
            <w:vAlign w:val="center"/>
            <w:hideMark/>
          </w:tcPr>
          <w:p w:rsidR="00613545" w:rsidRPr="009E298C" w:rsidRDefault="00613545" w:rsidP="008F1EB8">
            <w:pPr>
              <w:spacing w:after="0" w:line="240" w:lineRule="auto"/>
              <w:rPr>
                <w:rFonts w:ascii="Times New Roman" w:eastAsia="Times New Roman" w:hAnsi="Times New Roman" w:cs="Times New Roman"/>
                <w:b/>
                <w:sz w:val="24"/>
                <w:szCs w:val="24"/>
              </w:rPr>
            </w:pPr>
            <w:r w:rsidRPr="009E298C">
              <w:rPr>
                <w:rFonts w:ascii="Times New Roman" w:eastAsia="Times New Roman" w:hAnsi="Times New Roman" w:cs="Times New Roman"/>
                <w:b/>
                <w:sz w:val="24"/>
                <w:szCs w:val="24"/>
              </w:rPr>
              <w:t>File Name</w:t>
            </w:r>
          </w:p>
        </w:tc>
        <w:tc>
          <w:tcPr>
            <w:tcW w:w="11630" w:type="dxa"/>
            <w:vAlign w:val="center"/>
            <w:hideMark/>
          </w:tcPr>
          <w:p w:rsidR="00613545" w:rsidRPr="003D32A0" w:rsidRDefault="00613545" w:rsidP="008F1E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CCCC0103003</w:t>
            </w:r>
          </w:p>
        </w:tc>
      </w:tr>
    </w:tbl>
    <w:p w:rsidR="009E298C" w:rsidRDefault="009E298C" w:rsidP="00613545">
      <w:pPr>
        <w:pBdr>
          <w:bottom w:val="single" w:sz="12" w:space="1" w:color="auto"/>
        </w:pBdr>
      </w:pPr>
    </w:p>
    <w:p w:rsidR="004A3BE2" w:rsidRDefault="00613545">
      <w:pPr>
        <w:rPr>
          <w:rFonts w:ascii="Times New Roman" w:hAnsi="Times New Roman" w:cs="Times New Roman"/>
          <w:b/>
          <w:sz w:val="28"/>
          <w:szCs w:val="28"/>
        </w:rPr>
      </w:pPr>
      <w:r>
        <w:rPr>
          <w:rFonts w:ascii="Times New Roman" w:hAnsi="Times New Roman" w:cs="Times New Roman"/>
          <w:b/>
          <w:sz w:val="28"/>
          <w:szCs w:val="28"/>
        </w:rPr>
        <w:t>Suggested Reading</w:t>
      </w:r>
    </w:p>
    <w:p w:rsidR="00613545" w:rsidRPr="00613545" w:rsidRDefault="00613545" w:rsidP="00613545">
      <w:pPr>
        <w:rPr>
          <w:rFonts w:cs="Times New Roman"/>
        </w:rPr>
      </w:pPr>
      <w:proofErr w:type="spellStart"/>
      <w:r w:rsidRPr="00613545">
        <w:rPr>
          <w:rFonts w:cs="Times New Roman"/>
        </w:rPr>
        <w:t>Hensen</w:t>
      </w:r>
      <w:proofErr w:type="spellEnd"/>
      <w:r w:rsidRPr="00613545">
        <w:rPr>
          <w:rFonts w:cs="Times New Roman"/>
        </w:rPr>
        <w:t xml:space="preserve">, S. (2004). </w:t>
      </w:r>
      <w:r w:rsidRPr="00613545">
        <w:rPr>
          <w:rFonts w:cs="Times New Roman"/>
          <w:i/>
        </w:rPr>
        <w:t>Describing archives: A content standard</w:t>
      </w:r>
      <w:r w:rsidRPr="00613545">
        <w:rPr>
          <w:rFonts w:cs="Times New Roman"/>
        </w:rPr>
        <w:t>.</w:t>
      </w:r>
      <w:r w:rsidR="009E298C">
        <w:rPr>
          <w:rFonts w:cs="Times New Roman"/>
        </w:rPr>
        <w:t xml:space="preserve"> Chicago, Illinois: Society of </w:t>
      </w:r>
      <w:r w:rsidRPr="00613545">
        <w:rPr>
          <w:rFonts w:cs="Times New Roman"/>
        </w:rPr>
        <w:t>American Archivists.</w:t>
      </w:r>
    </w:p>
    <w:p w:rsidR="00613545" w:rsidRPr="00613545" w:rsidRDefault="00613545" w:rsidP="00613545">
      <w:pPr>
        <w:rPr>
          <w:rFonts w:cs="Times New Roman"/>
        </w:rPr>
      </w:pPr>
      <w:r w:rsidRPr="00613545">
        <w:rPr>
          <w:rFonts w:cs="Times New Roman"/>
        </w:rPr>
        <w:t xml:space="preserve">Millar, L. (2010). </w:t>
      </w:r>
      <w:r w:rsidRPr="00613545">
        <w:rPr>
          <w:rFonts w:cs="Times New Roman"/>
          <w:i/>
        </w:rPr>
        <w:t>Archives: Principles and practices</w:t>
      </w:r>
      <w:r w:rsidRPr="00613545">
        <w:rPr>
          <w:rFonts w:cs="Times New Roman"/>
        </w:rPr>
        <w:t>. New York: Neal-Schuman.</w:t>
      </w:r>
    </w:p>
    <w:p w:rsidR="00613545" w:rsidRPr="00613545" w:rsidRDefault="00613545" w:rsidP="00613545">
      <w:pPr>
        <w:rPr>
          <w:rFonts w:cs="Times New Roman"/>
        </w:rPr>
      </w:pPr>
      <w:r w:rsidRPr="00613545">
        <w:rPr>
          <w:rFonts w:cs="Times New Roman"/>
        </w:rPr>
        <w:t>National Archives and Records Administration. (</w:t>
      </w:r>
      <w:proofErr w:type="spellStart"/>
      <w:r w:rsidRPr="00613545">
        <w:rPr>
          <w:rFonts w:cs="Times New Roman"/>
        </w:rPr>
        <w:t>n.d.</w:t>
      </w:r>
      <w:proofErr w:type="spellEnd"/>
      <w:r w:rsidRPr="00613545">
        <w:rPr>
          <w:rFonts w:cs="Times New Roman"/>
        </w:rPr>
        <w:t xml:space="preserve">). </w:t>
      </w:r>
      <w:r w:rsidR="009E298C">
        <w:rPr>
          <w:rFonts w:cs="Times New Roman"/>
        </w:rPr>
        <w:t xml:space="preserve">Retrieved March 11, 2015, from </w:t>
      </w:r>
      <w:r w:rsidRPr="00613545">
        <w:rPr>
          <w:rFonts w:cs="Times New Roman"/>
        </w:rPr>
        <w:t>http://www.archives.gov/</w:t>
      </w:r>
    </w:p>
    <w:p w:rsidR="00613545" w:rsidRPr="00613545" w:rsidRDefault="00613545" w:rsidP="00613545">
      <w:pPr>
        <w:rPr>
          <w:rFonts w:cs="Times New Roman"/>
        </w:rPr>
      </w:pPr>
      <w:r w:rsidRPr="00613545">
        <w:rPr>
          <w:rFonts w:cs="Times New Roman"/>
        </w:rPr>
        <w:t xml:space="preserve">Roe, K. (2005). </w:t>
      </w:r>
      <w:r w:rsidRPr="00613545">
        <w:rPr>
          <w:rFonts w:cs="Times New Roman"/>
          <w:i/>
        </w:rPr>
        <w:t>Arranging and Describing Archives and Manuscripts</w:t>
      </w:r>
      <w:r w:rsidRPr="00613545">
        <w:rPr>
          <w:rFonts w:cs="Times New Roman"/>
        </w:rPr>
        <w:t xml:space="preserve">. Chicago, </w:t>
      </w:r>
      <w:r w:rsidR="009E298C">
        <w:rPr>
          <w:rFonts w:cs="Times New Roman"/>
        </w:rPr>
        <w:t xml:space="preserve">Illinois: </w:t>
      </w:r>
      <w:r w:rsidRPr="00613545">
        <w:rPr>
          <w:rFonts w:cs="Times New Roman"/>
        </w:rPr>
        <w:t>Society of American Archivists.</w:t>
      </w:r>
    </w:p>
    <w:p w:rsidR="00613545" w:rsidRPr="00613545" w:rsidRDefault="00613545">
      <w:pPr>
        <w:rPr>
          <w:rFonts w:cs="Times New Roman"/>
        </w:rPr>
      </w:pPr>
      <w:r w:rsidRPr="00613545">
        <w:rPr>
          <w:rFonts w:cs="Times New Roman"/>
        </w:rPr>
        <w:t>Society of American Archivists. (</w:t>
      </w:r>
      <w:proofErr w:type="spellStart"/>
      <w:r w:rsidRPr="00613545">
        <w:rPr>
          <w:rFonts w:cs="Times New Roman"/>
        </w:rPr>
        <w:t>n.d.</w:t>
      </w:r>
      <w:proofErr w:type="spellEnd"/>
      <w:r w:rsidRPr="00613545">
        <w:rPr>
          <w:rFonts w:cs="Times New Roman"/>
        </w:rPr>
        <w:t xml:space="preserve">). </w:t>
      </w:r>
      <w:r w:rsidR="009E298C">
        <w:rPr>
          <w:rFonts w:cs="Times New Roman"/>
        </w:rPr>
        <w:t xml:space="preserve">Retrieved March 11, 2015, from </w:t>
      </w:r>
      <w:r w:rsidRPr="00613545">
        <w:rPr>
          <w:rFonts w:cs="Times New Roman"/>
        </w:rPr>
        <w:t>http://www2.archivists.org/</w:t>
      </w:r>
    </w:p>
    <w:sectPr w:rsidR="00613545" w:rsidRPr="00613545" w:rsidSect="006D592F">
      <w:headerReference w:type="default" r:id="rId17"/>
      <w:pgSz w:w="15840" w:h="12240" w:orient="landscape"/>
      <w:pgMar w:top="576" w:right="835" w:bottom="576"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57B2" w:rsidRDefault="00C957B2" w:rsidP="00C957B2">
      <w:pPr>
        <w:spacing w:after="0" w:line="240" w:lineRule="auto"/>
      </w:pPr>
      <w:r>
        <w:separator/>
      </w:r>
    </w:p>
  </w:endnote>
  <w:endnote w:type="continuationSeparator" w:id="0">
    <w:p w:rsidR="00C957B2" w:rsidRDefault="00C957B2" w:rsidP="00C957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57B2" w:rsidRDefault="00C957B2" w:rsidP="00C957B2">
      <w:pPr>
        <w:spacing w:after="0" w:line="240" w:lineRule="auto"/>
      </w:pPr>
      <w:r>
        <w:separator/>
      </w:r>
    </w:p>
  </w:footnote>
  <w:footnote w:type="continuationSeparator" w:id="0">
    <w:p w:rsidR="00C957B2" w:rsidRDefault="00C957B2" w:rsidP="00C957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57B2" w:rsidRDefault="00C957B2">
    <w:pPr>
      <w:pStyle w:val="Header"/>
    </w:pPr>
  </w:p>
  <w:p w:rsidR="00C957B2" w:rsidRDefault="00C957B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779B0"/>
    <w:multiLevelType w:val="hybridMultilevel"/>
    <w:tmpl w:val="61C8CDE2"/>
    <w:lvl w:ilvl="0" w:tplc="EF9839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E5629B1"/>
    <w:multiLevelType w:val="hybridMultilevel"/>
    <w:tmpl w:val="451EF5CA"/>
    <w:lvl w:ilvl="0" w:tplc="0409000F">
      <w:start w:val="1"/>
      <w:numFmt w:val="decimal"/>
      <w:lvlText w:val="%1."/>
      <w:lvlJc w:val="left"/>
      <w:pPr>
        <w:ind w:left="1935" w:hanging="360"/>
      </w:pPr>
    </w:lvl>
    <w:lvl w:ilvl="1" w:tplc="04090019" w:tentative="1">
      <w:start w:val="1"/>
      <w:numFmt w:val="lowerLetter"/>
      <w:lvlText w:val="%2."/>
      <w:lvlJc w:val="left"/>
      <w:pPr>
        <w:ind w:left="2655" w:hanging="360"/>
      </w:pPr>
    </w:lvl>
    <w:lvl w:ilvl="2" w:tplc="0409001B" w:tentative="1">
      <w:start w:val="1"/>
      <w:numFmt w:val="lowerRoman"/>
      <w:lvlText w:val="%3."/>
      <w:lvlJc w:val="right"/>
      <w:pPr>
        <w:ind w:left="3375" w:hanging="180"/>
      </w:pPr>
    </w:lvl>
    <w:lvl w:ilvl="3" w:tplc="0409000F" w:tentative="1">
      <w:start w:val="1"/>
      <w:numFmt w:val="decimal"/>
      <w:lvlText w:val="%4."/>
      <w:lvlJc w:val="left"/>
      <w:pPr>
        <w:ind w:left="4095" w:hanging="360"/>
      </w:pPr>
    </w:lvl>
    <w:lvl w:ilvl="4" w:tplc="04090019" w:tentative="1">
      <w:start w:val="1"/>
      <w:numFmt w:val="lowerLetter"/>
      <w:lvlText w:val="%5."/>
      <w:lvlJc w:val="left"/>
      <w:pPr>
        <w:ind w:left="4815" w:hanging="360"/>
      </w:pPr>
    </w:lvl>
    <w:lvl w:ilvl="5" w:tplc="0409001B" w:tentative="1">
      <w:start w:val="1"/>
      <w:numFmt w:val="lowerRoman"/>
      <w:lvlText w:val="%6."/>
      <w:lvlJc w:val="right"/>
      <w:pPr>
        <w:ind w:left="5535" w:hanging="180"/>
      </w:pPr>
    </w:lvl>
    <w:lvl w:ilvl="6" w:tplc="0409000F" w:tentative="1">
      <w:start w:val="1"/>
      <w:numFmt w:val="decimal"/>
      <w:lvlText w:val="%7."/>
      <w:lvlJc w:val="left"/>
      <w:pPr>
        <w:ind w:left="6255" w:hanging="360"/>
      </w:pPr>
    </w:lvl>
    <w:lvl w:ilvl="7" w:tplc="04090019" w:tentative="1">
      <w:start w:val="1"/>
      <w:numFmt w:val="lowerLetter"/>
      <w:lvlText w:val="%8."/>
      <w:lvlJc w:val="left"/>
      <w:pPr>
        <w:ind w:left="6975" w:hanging="360"/>
      </w:pPr>
    </w:lvl>
    <w:lvl w:ilvl="8" w:tplc="0409001B" w:tentative="1">
      <w:start w:val="1"/>
      <w:numFmt w:val="lowerRoman"/>
      <w:lvlText w:val="%9."/>
      <w:lvlJc w:val="right"/>
      <w:pPr>
        <w:ind w:left="7695" w:hanging="180"/>
      </w:pPr>
    </w:lvl>
  </w:abstractNum>
  <w:abstractNum w:abstractNumId="2">
    <w:nsid w:val="104B30F9"/>
    <w:multiLevelType w:val="hybridMultilevel"/>
    <w:tmpl w:val="80FE0868"/>
    <w:lvl w:ilvl="0" w:tplc="38044FAC">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D86F6D"/>
    <w:multiLevelType w:val="hybridMultilevel"/>
    <w:tmpl w:val="EBBAC6F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5A51A1"/>
    <w:multiLevelType w:val="hybridMultilevel"/>
    <w:tmpl w:val="A72A8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70A5D7D"/>
    <w:multiLevelType w:val="hybridMultilevel"/>
    <w:tmpl w:val="98FECA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41B043CD"/>
    <w:multiLevelType w:val="hybridMultilevel"/>
    <w:tmpl w:val="31D62486"/>
    <w:lvl w:ilvl="0" w:tplc="38044FAC">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B2A3CD2"/>
    <w:multiLevelType w:val="hybridMultilevel"/>
    <w:tmpl w:val="5D748290"/>
    <w:lvl w:ilvl="0" w:tplc="0409000F">
      <w:start w:val="1"/>
      <w:numFmt w:val="decimal"/>
      <w:lvlText w:val="%1."/>
      <w:lvlJc w:val="left"/>
      <w:pPr>
        <w:ind w:left="1215" w:hanging="360"/>
      </w:p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8">
    <w:nsid w:val="4C581303"/>
    <w:multiLevelType w:val="hybridMultilevel"/>
    <w:tmpl w:val="2F6467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52B82BB1"/>
    <w:multiLevelType w:val="hybridMultilevel"/>
    <w:tmpl w:val="D49E3F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9F67F04"/>
    <w:multiLevelType w:val="hybridMultilevel"/>
    <w:tmpl w:val="50CCF810"/>
    <w:lvl w:ilvl="0" w:tplc="38044FAC">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D73CE9"/>
    <w:multiLevelType w:val="hybridMultilevel"/>
    <w:tmpl w:val="F78EC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DEC640F"/>
    <w:multiLevelType w:val="hybridMultilevel"/>
    <w:tmpl w:val="C0BA3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EF4782C"/>
    <w:multiLevelType w:val="hybridMultilevel"/>
    <w:tmpl w:val="C3645F8A"/>
    <w:lvl w:ilvl="0" w:tplc="6D4C91DA">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62B3955"/>
    <w:multiLevelType w:val="hybridMultilevel"/>
    <w:tmpl w:val="095C78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6E2E1AFC"/>
    <w:multiLevelType w:val="hybridMultilevel"/>
    <w:tmpl w:val="F10AB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3F250B0"/>
    <w:multiLevelType w:val="hybridMultilevel"/>
    <w:tmpl w:val="7630A4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75BB48B9"/>
    <w:multiLevelType w:val="hybridMultilevel"/>
    <w:tmpl w:val="60841B6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BD86DFB"/>
    <w:multiLevelType w:val="hybridMultilevel"/>
    <w:tmpl w:val="164E09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7CFC1889"/>
    <w:multiLevelType w:val="hybridMultilevel"/>
    <w:tmpl w:val="60841B6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8"/>
  </w:num>
  <w:num w:numId="3">
    <w:abstractNumId w:val="16"/>
  </w:num>
  <w:num w:numId="4">
    <w:abstractNumId w:val="7"/>
  </w:num>
  <w:num w:numId="5">
    <w:abstractNumId w:val="8"/>
  </w:num>
  <w:num w:numId="6">
    <w:abstractNumId w:val="9"/>
  </w:num>
  <w:num w:numId="7">
    <w:abstractNumId w:val="11"/>
  </w:num>
  <w:num w:numId="8">
    <w:abstractNumId w:val="5"/>
  </w:num>
  <w:num w:numId="9">
    <w:abstractNumId w:val="17"/>
  </w:num>
  <w:num w:numId="10">
    <w:abstractNumId w:val="19"/>
  </w:num>
  <w:num w:numId="11">
    <w:abstractNumId w:val="1"/>
  </w:num>
  <w:num w:numId="12">
    <w:abstractNumId w:val="2"/>
  </w:num>
  <w:num w:numId="13">
    <w:abstractNumId w:val="6"/>
  </w:num>
  <w:num w:numId="14">
    <w:abstractNumId w:val="0"/>
  </w:num>
  <w:num w:numId="15">
    <w:abstractNumId w:val="14"/>
  </w:num>
  <w:num w:numId="16">
    <w:abstractNumId w:val="10"/>
  </w:num>
  <w:num w:numId="17">
    <w:abstractNumId w:val="15"/>
  </w:num>
  <w:num w:numId="18">
    <w:abstractNumId w:val="4"/>
  </w:num>
  <w:num w:numId="19">
    <w:abstractNumId w:val="13"/>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3D2"/>
    <w:rsid w:val="000419A3"/>
    <w:rsid w:val="000441B7"/>
    <w:rsid w:val="000A30AD"/>
    <w:rsid w:val="000D65C0"/>
    <w:rsid w:val="00133BAE"/>
    <w:rsid w:val="001A1409"/>
    <w:rsid w:val="001C7542"/>
    <w:rsid w:val="001D67A8"/>
    <w:rsid w:val="002C13F1"/>
    <w:rsid w:val="004506F0"/>
    <w:rsid w:val="0045311D"/>
    <w:rsid w:val="004A3BE2"/>
    <w:rsid w:val="005B39E2"/>
    <w:rsid w:val="00613545"/>
    <w:rsid w:val="006D592F"/>
    <w:rsid w:val="00781A66"/>
    <w:rsid w:val="00790DE4"/>
    <w:rsid w:val="007C53D2"/>
    <w:rsid w:val="007E2AD2"/>
    <w:rsid w:val="00847092"/>
    <w:rsid w:val="009052A8"/>
    <w:rsid w:val="009074F9"/>
    <w:rsid w:val="00913BDA"/>
    <w:rsid w:val="00914CAF"/>
    <w:rsid w:val="009A13D2"/>
    <w:rsid w:val="009D2B28"/>
    <w:rsid w:val="009E298C"/>
    <w:rsid w:val="00A16672"/>
    <w:rsid w:val="00A43419"/>
    <w:rsid w:val="00B55713"/>
    <w:rsid w:val="00BB51B9"/>
    <w:rsid w:val="00C26EE5"/>
    <w:rsid w:val="00C70528"/>
    <w:rsid w:val="00C957B2"/>
    <w:rsid w:val="00CB501F"/>
    <w:rsid w:val="00CE6106"/>
    <w:rsid w:val="00D83D1C"/>
    <w:rsid w:val="00DA1949"/>
    <w:rsid w:val="00DF184C"/>
    <w:rsid w:val="00E01052"/>
    <w:rsid w:val="00E64B7C"/>
    <w:rsid w:val="00F02249"/>
    <w:rsid w:val="00F1183F"/>
    <w:rsid w:val="00F36E75"/>
    <w:rsid w:val="00F85D48"/>
    <w:rsid w:val="00FA0D10"/>
    <w:rsid w:val="00FC5C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8F9E06C-A90F-47A1-85D3-461698538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13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13BDA"/>
    <w:pPr>
      <w:ind w:left="720"/>
      <w:contextualSpacing/>
    </w:pPr>
  </w:style>
  <w:style w:type="character" w:styleId="Hyperlink">
    <w:name w:val="Hyperlink"/>
    <w:basedOn w:val="DefaultParagraphFont"/>
    <w:uiPriority w:val="99"/>
    <w:unhideWhenUsed/>
    <w:rsid w:val="007C53D2"/>
    <w:rPr>
      <w:color w:val="0563C1" w:themeColor="hyperlink"/>
      <w:u w:val="single"/>
    </w:rPr>
  </w:style>
  <w:style w:type="paragraph" w:styleId="Header">
    <w:name w:val="header"/>
    <w:basedOn w:val="Normal"/>
    <w:link w:val="HeaderChar"/>
    <w:uiPriority w:val="99"/>
    <w:unhideWhenUsed/>
    <w:rsid w:val="00C957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57B2"/>
  </w:style>
  <w:style w:type="paragraph" w:styleId="Footer">
    <w:name w:val="footer"/>
    <w:basedOn w:val="Normal"/>
    <w:link w:val="FooterChar"/>
    <w:uiPriority w:val="99"/>
    <w:unhideWhenUsed/>
    <w:rsid w:val="00C957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57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6638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hyperlink" Target="mailto:digitalnc@unc.edu"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homevideostudio.co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homevideostudio.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eter.g@homevideostudio.com" TargetMode="External"/><Relationship Id="rId5" Type="http://schemas.openxmlformats.org/officeDocument/2006/relationships/footnotes" Target="footnotes.xml"/><Relationship Id="rId15" Type="http://schemas.openxmlformats.org/officeDocument/2006/relationships/hyperlink" Target="mailto:peter.g@homevideostudio.com" TargetMode="External"/><Relationship Id="rId10" Type="http://schemas.openxmlformats.org/officeDocument/2006/relationships/hyperlink" Target="http://www.digitalnc.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digitalnc@unc.edu" TargetMode="External"/><Relationship Id="rId14" Type="http://schemas.openxmlformats.org/officeDocument/2006/relationships/hyperlink" Target="http://www.digitaln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224</TotalTime>
  <Pages>4</Pages>
  <Words>1200</Words>
  <Characters>6846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CCCC</Company>
  <LinksUpToDate>false</LinksUpToDate>
  <CharactersWithSpaces>8030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O'Connor</dc:creator>
  <cp:keywords/>
  <dc:description/>
  <cp:lastModifiedBy>Samantha O'Connor</cp:lastModifiedBy>
  <cp:revision>16</cp:revision>
  <dcterms:created xsi:type="dcterms:W3CDTF">2015-03-13T12:02:00Z</dcterms:created>
  <dcterms:modified xsi:type="dcterms:W3CDTF">2015-03-13T15:52:00Z</dcterms:modified>
</cp:coreProperties>
</file>